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B4F30" w14:textId="44545C98" w:rsidR="00AB0B16" w:rsidRDefault="00AB0B16" w:rsidP="00AB0B16">
      <w:pPr>
        <w:pStyle w:val="CRCoverPage"/>
        <w:tabs>
          <w:tab w:val="right" w:pos="9639"/>
        </w:tabs>
        <w:spacing w:after="0"/>
        <w:rPr>
          <w:b/>
          <w:i/>
          <w:noProof/>
          <w:sz w:val="28"/>
        </w:rPr>
      </w:pPr>
      <w:bookmarkStart w:id="0" w:name="_Toc60776684"/>
      <w:bookmarkStart w:id="1" w:name="_Toc11542838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B40D8E">
        <w:rPr>
          <w:b/>
          <w:noProof/>
          <w:sz w:val="24"/>
        </w:rPr>
        <w:fldChar w:fldCharType="begin"/>
      </w:r>
      <w:r w:rsidR="00B40D8E">
        <w:rPr>
          <w:b/>
          <w:noProof/>
          <w:sz w:val="24"/>
        </w:rPr>
        <w:instrText xml:space="preserve"> DOCPROPERTY  TSG/WGRef  \* MERGEFORMAT </w:instrText>
      </w:r>
      <w:r w:rsidR="00B40D8E">
        <w:rPr>
          <w:b/>
          <w:noProof/>
          <w:sz w:val="24"/>
        </w:rPr>
        <w:fldChar w:fldCharType="separate"/>
      </w:r>
      <w:r>
        <w:rPr>
          <w:b/>
          <w:noProof/>
          <w:sz w:val="24"/>
        </w:rPr>
        <w:t>RAN WG2</w:t>
      </w:r>
      <w:r w:rsidR="00B40D8E">
        <w:rPr>
          <w:b/>
          <w:noProof/>
          <w:sz w:val="24"/>
        </w:rPr>
        <w:fldChar w:fldCharType="end"/>
      </w:r>
      <w:r>
        <w:rPr>
          <w:b/>
          <w:noProof/>
          <w:sz w:val="24"/>
        </w:rPr>
        <w:t xml:space="preserve"> Meeting #</w:t>
      </w:r>
      <w:r w:rsidR="00D94E6B">
        <w:rPr>
          <w:b/>
          <w:noProof/>
          <w:sz w:val="24"/>
        </w:rPr>
        <w:t>120</w:t>
      </w:r>
      <w:r>
        <w:rPr>
          <w:b/>
          <w:i/>
          <w:noProof/>
          <w:sz w:val="28"/>
        </w:rPr>
        <w:tab/>
      </w:r>
      <w:r w:rsidR="00B40D8E">
        <w:rPr>
          <w:b/>
          <w:i/>
          <w:noProof/>
          <w:sz w:val="28"/>
        </w:rPr>
        <w:fldChar w:fldCharType="begin"/>
      </w:r>
      <w:r w:rsidR="00B40D8E">
        <w:rPr>
          <w:b/>
          <w:i/>
          <w:noProof/>
          <w:sz w:val="28"/>
        </w:rPr>
        <w:instrText xml:space="preserve"> DOCPROPERTY  Tdoc#  \* MERGEFORMAT </w:instrText>
      </w:r>
      <w:r w:rsidR="00B40D8E">
        <w:rPr>
          <w:b/>
          <w:i/>
          <w:noProof/>
          <w:sz w:val="28"/>
        </w:rPr>
        <w:fldChar w:fldCharType="separate"/>
      </w:r>
      <w:r>
        <w:rPr>
          <w:b/>
          <w:i/>
          <w:noProof/>
          <w:sz w:val="28"/>
        </w:rPr>
        <w:t>R2-22</w:t>
      </w:r>
      <w:r w:rsidR="00410150">
        <w:rPr>
          <w:b/>
          <w:i/>
          <w:noProof/>
          <w:sz w:val="28"/>
        </w:rPr>
        <w:t>132</w:t>
      </w:r>
      <w:r w:rsidR="00E90B97">
        <w:rPr>
          <w:b/>
          <w:i/>
          <w:noProof/>
          <w:sz w:val="28"/>
        </w:rPr>
        <w:t>95</w:t>
      </w:r>
      <w:r w:rsidR="00B40D8E">
        <w:rPr>
          <w:b/>
          <w:i/>
          <w:noProof/>
          <w:sz w:val="28"/>
        </w:rPr>
        <w:fldChar w:fldCharType="end"/>
      </w:r>
    </w:p>
    <w:p w14:paraId="1BE9A195" w14:textId="139FC71B" w:rsidR="00AB0B16" w:rsidRDefault="00D94E6B" w:rsidP="00AB0B16">
      <w:pPr>
        <w:pStyle w:val="CRCoverPage"/>
        <w:outlineLvl w:val="0"/>
        <w:rPr>
          <w:b/>
          <w:noProof/>
          <w:sz w:val="24"/>
        </w:rPr>
      </w:pPr>
      <w:r w:rsidRPr="00916935">
        <w:rPr>
          <w:rFonts w:cs="Arial"/>
          <w:b/>
          <w:color w:val="000000"/>
          <w:kern w:val="2"/>
          <w:sz w:val="24"/>
        </w:rPr>
        <w:t>Toulouse, France, 14 – 18 November, 20</w:t>
      </w:r>
      <w:r w:rsidR="003B445C">
        <w:rPr>
          <w:rFonts w:cs="Arial"/>
          <w:b/>
          <w:color w:val="000000"/>
          <w:kern w:val="2"/>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B40D8E">
        <w:tc>
          <w:tcPr>
            <w:tcW w:w="9641" w:type="dxa"/>
            <w:gridSpan w:val="9"/>
            <w:tcBorders>
              <w:top w:val="single" w:sz="4" w:space="0" w:color="auto"/>
              <w:left w:val="single" w:sz="4" w:space="0" w:color="auto"/>
              <w:right w:val="single" w:sz="4" w:space="0" w:color="auto"/>
            </w:tcBorders>
          </w:tcPr>
          <w:p w14:paraId="6CE88CFF" w14:textId="77777777" w:rsidR="00AB0B16" w:rsidRDefault="00AB0B16" w:rsidP="00B40D8E">
            <w:pPr>
              <w:pStyle w:val="CRCoverPage"/>
              <w:spacing w:after="0"/>
              <w:jc w:val="right"/>
              <w:rPr>
                <w:i/>
                <w:noProof/>
              </w:rPr>
            </w:pPr>
            <w:r>
              <w:rPr>
                <w:i/>
                <w:noProof/>
                <w:sz w:val="14"/>
              </w:rPr>
              <w:t>CR-Form-v12.2</w:t>
            </w:r>
          </w:p>
        </w:tc>
      </w:tr>
      <w:tr w:rsidR="00AB0B16" w14:paraId="1F7AC115" w14:textId="77777777" w:rsidTr="00B40D8E">
        <w:tc>
          <w:tcPr>
            <w:tcW w:w="9641" w:type="dxa"/>
            <w:gridSpan w:val="9"/>
            <w:tcBorders>
              <w:left w:val="single" w:sz="4" w:space="0" w:color="auto"/>
              <w:right w:val="single" w:sz="4" w:space="0" w:color="auto"/>
            </w:tcBorders>
          </w:tcPr>
          <w:p w14:paraId="37BE6D7A" w14:textId="77777777" w:rsidR="00AB0B16" w:rsidRDefault="00AB0B16" w:rsidP="00B40D8E">
            <w:pPr>
              <w:pStyle w:val="CRCoverPage"/>
              <w:spacing w:after="0"/>
              <w:jc w:val="center"/>
              <w:rPr>
                <w:noProof/>
              </w:rPr>
            </w:pPr>
            <w:r>
              <w:rPr>
                <w:b/>
                <w:noProof/>
                <w:sz w:val="32"/>
              </w:rPr>
              <w:t>CHANGE REQUEST</w:t>
            </w:r>
          </w:p>
        </w:tc>
      </w:tr>
      <w:tr w:rsidR="00AB0B16" w14:paraId="21B0726E" w14:textId="77777777" w:rsidTr="00B40D8E">
        <w:tc>
          <w:tcPr>
            <w:tcW w:w="9641" w:type="dxa"/>
            <w:gridSpan w:val="9"/>
            <w:tcBorders>
              <w:left w:val="single" w:sz="4" w:space="0" w:color="auto"/>
              <w:right w:val="single" w:sz="4" w:space="0" w:color="auto"/>
            </w:tcBorders>
          </w:tcPr>
          <w:p w14:paraId="434DFB5A" w14:textId="77777777" w:rsidR="00AB0B16" w:rsidRDefault="00AB0B16" w:rsidP="00B40D8E">
            <w:pPr>
              <w:pStyle w:val="CRCoverPage"/>
              <w:spacing w:after="0"/>
              <w:rPr>
                <w:noProof/>
                <w:sz w:val="8"/>
                <w:szCs w:val="8"/>
              </w:rPr>
            </w:pPr>
          </w:p>
        </w:tc>
      </w:tr>
      <w:tr w:rsidR="00AB0B16" w14:paraId="68FD7276" w14:textId="77777777" w:rsidTr="00B40D8E">
        <w:tc>
          <w:tcPr>
            <w:tcW w:w="142" w:type="dxa"/>
            <w:tcBorders>
              <w:left w:val="single" w:sz="4" w:space="0" w:color="auto"/>
            </w:tcBorders>
          </w:tcPr>
          <w:p w14:paraId="0922AB6C" w14:textId="77777777" w:rsidR="00AB0B16" w:rsidRDefault="00AB0B16" w:rsidP="00B40D8E">
            <w:pPr>
              <w:pStyle w:val="CRCoverPage"/>
              <w:spacing w:after="0"/>
              <w:jc w:val="right"/>
              <w:rPr>
                <w:noProof/>
              </w:rPr>
            </w:pPr>
          </w:p>
        </w:tc>
        <w:tc>
          <w:tcPr>
            <w:tcW w:w="1559" w:type="dxa"/>
            <w:shd w:val="pct30" w:color="FFFF00" w:fill="auto"/>
          </w:tcPr>
          <w:p w14:paraId="12171053" w14:textId="77777777" w:rsidR="00AB0B16" w:rsidRPr="00410371" w:rsidRDefault="00B40D8E" w:rsidP="00B40D8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B0B16">
              <w:rPr>
                <w:b/>
                <w:noProof/>
                <w:sz w:val="28"/>
              </w:rPr>
              <w:t>38.331</w:t>
            </w:r>
            <w:r>
              <w:rPr>
                <w:b/>
                <w:noProof/>
                <w:sz w:val="28"/>
              </w:rPr>
              <w:fldChar w:fldCharType="end"/>
            </w:r>
          </w:p>
        </w:tc>
        <w:tc>
          <w:tcPr>
            <w:tcW w:w="709" w:type="dxa"/>
          </w:tcPr>
          <w:p w14:paraId="19D9FB93" w14:textId="77777777" w:rsidR="00AB0B16" w:rsidRDefault="00AB0B16" w:rsidP="00B40D8E">
            <w:pPr>
              <w:pStyle w:val="CRCoverPage"/>
              <w:spacing w:after="0"/>
              <w:jc w:val="center"/>
              <w:rPr>
                <w:noProof/>
              </w:rPr>
            </w:pPr>
            <w:r>
              <w:rPr>
                <w:b/>
                <w:noProof/>
                <w:sz w:val="28"/>
              </w:rPr>
              <w:t>CR</w:t>
            </w:r>
          </w:p>
        </w:tc>
        <w:tc>
          <w:tcPr>
            <w:tcW w:w="1276" w:type="dxa"/>
            <w:shd w:val="pct30" w:color="FFFF00" w:fill="auto"/>
          </w:tcPr>
          <w:p w14:paraId="5A94EB73" w14:textId="61B6CA09" w:rsidR="00AB0B16" w:rsidRPr="00410371" w:rsidRDefault="00410150" w:rsidP="00B40D8E">
            <w:pPr>
              <w:pStyle w:val="CRCoverPage"/>
              <w:spacing w:after="0"/>
              <w:rPr>
                <w:noProof/>
              </w:rPr>
            </w:pPr>
            <w:r>
              <w:rPr>
                <w:b/>
                <w:noProof/>
                <w:sz w:val="28"/>
              </w:rPr>
              <w:t>3760</w:t>
            </w:r>
          </w:p>
        </w:tc>
        <w:tc>
          <w:tcPr>
            <w:tcW w:w="709" w:type="dxa"/>
          </w:tcPr>
          <w:p w14:paraId="1E198BB2" w14:textId="77777777" w:rsidR="00AB0B16" w:rsidRDefault="00AB0B16" w:rsidP="00B40D8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5B4A9D37" w:rsidR="00AB0B16" w:rsidRPr="00410371" w:rsidRDefault="00B40D8E" w:rsidP="00B40D8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F10C8">
              <w:rPr>
                <w:b/>
                <w:noProof/>
                <w:sz w:val="28"/>
              </w:rPr>
              <w:t>-</w:t>
            </w:r>
            <w:r>
              <w:rPr>
                <w:b/>
                <w:noProof/>
                <w:sz w:val="28"/>
              </w:rPr>
              <w:fldChar w:fldCharType="end"/>
            </w:r>
          </w:p>
        </w:tc>
        <w:tc>
          <w:tcPr>
            <w:tcW w:w="2410" w:type="dxa"/>
          </w:tcPr>
          <w:p w14:paraId="07832942" w14:textId="77777777" w:rsidR="00AB0B16" w:rsidRDefault="00AB0B16" w:rsidP="00B40D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40A78C99" w:rsidR="00AB0B16" w:rsidRPr="00410371" w:rsidRDefault="00B40D8E" w:rsidP="00B40D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B0B16">
              <w:rPr>
                <w:b/>
                <w:noProof/>
                <w:sz w:val="28"/>
              </w:rPr>
              <w:t>17.2.0</w:t>
            </w:r>
            <w:r>
              <w:rPr>
                <w:b/>
                <w:noProof/>
                <w:sz w:val="28"/>
              </w:rPr>
              <w:fldChar w:fldCharType="end"/>
            </w:r>
          </w:p>
        </w:tc>
        <w:tc>
          <w:tcPr>
            <w:tcW w:w="143" w:type="dxa"/>
            <w:tcBorders>
              <w:right w:val="single" w:sz="4" w:space="0" w:color="auto"/>
            </w:tcBorders>
          </w:tcPr>
          <w:p w14:paraId="1D4B3358" w14:textId="77777777" w:rsidR="00AB0B16" w:rsidRDefault="00AB0B16" w:rsidP="00B40D8E">
            <w:pPr>
              <w:pStyle w:val="CRCoverPage"/>
              <w:spacing w:after="0"/>
              <w:rPr>
                <w:noProof/>
              </w:rPr>
            </w:pPr>
          </w:p>
        </w:tc>
      </w:tr>
      <w:tr w:rsidR="00AB0B16" w14:paraId="18DF8CAF" w14:textId="77777777" w:rsidTr="00B40D8E">
        <w:tc>
          <w:tcPr>
            <w:tcW w:w="9641" w:type="dxa"/>
            <w:gridSpan w:val="9"/>
            <w:tcBorders>
              <w:left w:val="single" w:sz="4" w:space="0" w:color="auto"/>
              <w:right w:val="single" w:sz="4" w:space="0" w:color="auto"/>
            </w:tcBorders>
          </w:tcPr>
          <w:p w14:paraId="5E1CFB3F" w14:textId="77777777" w:rsidR="00AB0B16" w:rsidRDefault="00AB0B16" w:rsidP="00B40D8E">
            <w:pPr>
              <w:pStyle w:val="CRCoverPage"/>
              <w:spacing w:after="0"/>
              <w:rPr>
                <w:noProof/>
              </w:rPr>
            </w:pPr>
          </w:p>
        </w:tc>
      </w:tr>
      <w:tr w:rsidR="00AB0B16" w14:paraId="49861840" w14:textId="77777777" w:rsidTr="00B40D8E">
        <w:tc>
          <w:tcPr>
            <w:tcW w:w="9641" w:type="dxa"/>
            <w:gridSpan w:val="9"/>
            <w:tcBorders>
              <w:top w:val="single" w:sz="4" w:space="0" w:color="auto"/>
            </w:tcBorders>
          </w:tcPr>
          <w:p w14:paraId="5324E586" w14:textId="77777777" w:rsidR="00AB0B16" w:rsidRPr="00F25D98" w:rsidRDefault="00AB0B16" w:rsidP="00B40D8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B40D8E">
        <w:tc>
          <w:tcPr>
            <w:tcW w:w="9641" w:type="dxa"/>
            <w:gridSpan w:val="9"/>
          </w:tcPr>
          <w:p w14:paraId="385D2F89" w14:textId="77777777" w:rsidR="00AB0B16" w:rsidRDefault="00AB0B16" w:rsidP="00B40D8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B40D8E">
        <w:tc>
          <w:tcPr>
            <w:tcW w:w="2835" w:type="dxa"/>
          </w:tcPr>
          <w:p w14:paraId="45B0F27D" w14:textId="77777777" w:rsidR="00AB0B16" w:rsidRDefault="00AB0B16" w:rsidP="00B40D8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B40D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B40D8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B40D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73710C28" w:rsidR="00AB0B16" w:rsidRDefault="00AB0B16" w:rsidP="00B40D8E">
            <w:pPr>
              <w:pStyle w:val="CRCoverPage"/>
              <w:spacing w:after="0"/>
              <w:jc w:val="center"/>
              <w:rPr>
                <w:b/>
                <w:caps/>
                <w:noProof/>
              </w:rPr>
            </w:pPr>
          </w:p>
        </w:tc>
        <w:tc>
          <w:tcPr>
            <w:tcW w:w="2126" w:type="dxa"/>
          </w:tcPr>
          <w:p w14:paraId="3C813681" w14:textId="77777777" w:rsidR="00AB0B16" w:rsidRDefault="00AB0B16" w:rsidP="00B40D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55B9F2C7" w:rsidR="00AB0B16" w:rsidRDefault="00553832" w:rsidP="00B40D8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B40D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B40D8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B40D8E">
        <w:tc>
          <w:tcPr>
            <w:tcW w:w="9640" w:type="dxa"/>
            <w:gridSpan w:val="11"/>
          </w:tcPr>
          <w:p w14:paraId="39CBA544" w14:textId="77777777" w:rsidR="00AB0B16" w:rsidRDefault="00AB0B16" w:rsidP="00B40D8E">
            <w:pPr>
              <w:pStyle w:val="CRCoverPage"/>
              <w:spacing w:after="0"/>
              <w:rPr>
                <w:noProof/>
                <w:sz w:val="8"/>
                <w:szCs w:val="8"/>
              </w:rPr>
            </w:pPr>
          </w:p>
        </w:tc>
      </w:tr>
      <w:tr w:rsidR="00AB0B16" w14:paraId="41356436" w14:textId="77777777" w:rsidTr="00B40D8E">
        <w:tc>
          <w:tcPr>
            <w:tcW w:w="1843" w:type="dxa"/>
            <w:tcBorders>
              <w:top w:val="single" w:sz="4" w:space="0" w:color="auto"/>
              <w:left w:val="single" w:sz="4" w:space="0" w:color="auto"/>
            </w:tcBorders>
          </w:tcPr>
          <w:p w14:paraId="331390C6" w14:textId="77777777" w:rsidR="00AB0B16" w:rsidRDefault="00AB0B16" w:rsidP="00B40D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51ABA7B7" w:rsidR="00AB0B16" w:rsidRDefault="00C3741A" w:rsidP="00B40D8E">
            <w:pPr>
              <w:pStyle w:val="CRCoverPage"/>
              <w:spacing w:after="0"/>
              <w:ind w:left="100"/>
              <w:rPr>
                <w:noProof/>
              </w:rPr>
            </w:pPr>
            <w:r>
              <w:t>Clarification on inter-frequency no gap measurements in NR-DC</w:t>
            </w:r>
          </w:p>
        </w:tc>
      </w:tr>
      <w:tr w:rsidR="00AB0B16" w14:paraId="363C0E12" w14:textId="77777777" w:rsidTr="00B40D8E">
        <w:tc>
          <w:tcPr>
            <w:tcW w:w="1843" w:type="dxa"/>
            <w:tcBorders>
              <w:left w:val="single" w:sz="4" w:space="0" w:color="auto"/>
            </w:tcBorders>
          </w:tcPr>
          <w:p w14:paraId="385232BA" w14:textId="77777777" w:rsidR="00AB0B16" w:rsidRDefault="00AB0B16" w:rsidP="00B40D8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B40D8E">
            <w:pPr>
              <w:pStyle w:val="CRCoverPage"/>
              <w:spacing w:after="0"/>
              <w:rPr>
                <w:noProof/>
                <w:sz w:val="8"/>
                <w:szCs w:val="8"/>
              </w:rPr>
            </w:pPr>
          </w:p>
        </w:tc>
      </w:tr>
      <w:tr w:rsidR="00AB0B16" w14:paraId="2330D7B7" w14:textId="77777777" w:rsidTr="00B40D8E">
        <w:tc>
          <w:tcPr>
            <w:tcW w:w="1843" w:type="dxa"/>
            <w:tcBorders>
              <w:left w:val="single" w:sz="4" w:space="0" w:color="auto"/>
            </w:tcBorders>
          </w:tcPr>
          <w:p w14:paraId="38F4AC32" w14:textId="77777777" w:rsidR="00AB0B16" w:rsidRDefault="00AB0B16" w:rsidP="00B40D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77777777" w:rsidR="00AB0B16" w:rsidRDefault="00AB0B16" w:rsidP="00B40D8E">
            <w:pPr>
              <w:pStyle w:val="CRCoverPage"/>
              <w:spacing w:after="0"/>
              <w:ind w:left="100"/>
              <w:rPr>
                <w:noProof/>
              </w:rPr>
            </w:pPr>
            <w:r>
              <w:rPr>
                <w:noProof/>
              </w:rPr>
              <w:t>Ericsson</w:t>
            </w:r>
          </w:p>
        </w:tc>
      </w:tr>
      <w:tr w:rsidR="00AB0B16" w14:paraId="4A57C18D" w14:textId="77777777" w:rsidTr="00B40D8E">
        <w:tc>
          <w:tcPr>
            <w:tcW w:w="1843" w:type="dxa"/>
            <w:tcBorders>
              <w:left w:val="single" w:sz="4" w:space="0" w:color="auto"/>
            </w:tcBorders>
          </w:tcPr>
          <w:p w14:paraId="23D03A0F" w14:textId="77777777" w:rsidR="00AB0B16" w:rsidRDefault="00AB0B16" w:rsidP="00B40D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B40D8E" w:rsidP="00B40D8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B0B16">
              <w:rPr>
                <w:noProof/>
              </w:rPr>
              <w:t>R2</w:t>
            </w:r>
            <w:r>
              <w:rPr>
                <w:noProof/>
              </w:rPr>
              <w:fldChar w:fldCharType="end"/>
            </w:r>
          </w:p>
        </w:tc>
      </w:tr>
      <w:tr w:rsidR="00AB0B16" w14:paraId="532952F1" w14:textId="77777777" w:rsidTr="00B40D8E">
        <w:tc>
          <w:tcPr>
            <w:tcW w:w="1843" w:type="dxa"/>
            <w:tcBorders>
              <w:left w:val="single" w:sz="4" w:space="0" w:color="auto"/>
            </w:tcBorders>
          </w:tcPr>
          <w:p w14:paraId="23A907F4" w14:textId="77777777" w:rsidR="00AB0B16" w:rsidRDefault="00AB0B16" w:rsidP="00B40D8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B40D8E">
            <w:pPr>
              <w:pStyle w:val="CRCoverPage"/>
              <w:spacing w:after="0"/>
              <w:rPr>
                <w:noProof/>
                <w:sz w:val="8"/>
                <w:szCs w:val="8"/>
              </w:rPr>
            </w:pPr>
          </w:p>
        </w:tc>
      </w:tr>
      <w:tr w:rsidR="00AB0B16" w14:paraId="5F3B6807" w14:textId="77777777" w:rsidTr="00B40D8E">
        <w:tc>
          <w:tcPr>
            <w:tcW w:w="1843" w:type="dxa"/>
            <w:tcBorders>
              <w:left w:val="single" w:sz="4" w:space="0" w:color="auto"/>
            </w:tcBorders>
          </w:tcPr>
          <w:p w14:paraId="735FD851" w14:textId="77777777" w:rsidR="00AB0B16" w:rsidRDefault="00AB0B16" w:rsidP="00B40D8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23D26CCB" w:rsidR="00AB0B16" w:rsidRDefault="00C3741A" w:rsidP="00B40D8E">
            <w:pPr>
              <w:pStyle w:val="CRCoverPage"/>
              <w:spacing w:after="0"/>
              <w:ind w:left="100"/>
              <w:rPr>
                <w:noProof/>
              </w:rPr>
            </w:pPr>
            <w:r>
              <w:t>TEI16</w:t>
            </w:r>
          </w:p>
        </w:tc>
        <w:tc>
          <w:tcPr>
            <w:tcW w:w="567" w:type="dxa"/>
            <w:tcBorders>
              <w:left w:val="nil"/>
            </w:tcBorders>
          </w:tcPr>
          <w:p w14:paraId="2B90CAEF" w14:textId="77777777" w:rsidR="00AB0B16" w:rsidRDefault="00AB0B16" w:rsidP="00B40D8E">
            <w:pPr>
              <w:pStyle w:val="CRCoverPage"/>
              <w:spacing w:after="0"/>
              <w:ind w:right="100"/>
              <w:rPr>
                <w:noProof/>
              </w:rPr>
            </w:pPr>
          </w:p>
        </w:tc>
        <w:tc>
          <w:tcPr>
            <w:tcW w:w="1417" w:type="dxa"/>
            <w:gridSpan w:val="3"/>
            <w:tcBorders>
              <w:left w:val="nil"/>
            </w:tcBorders>
          </w:tcPr>
          <w:p w14:paraId="6CC60099" w14:textId="77777777" w:rsidR="00AB0B16" w:rsidRDefault="00AB0B16" w:rsidP="00B40D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2710880F" w:rsidR="00AB0B16" w:rsidRDefault="00AB0B16" w:rsidP="00B40D8E">
            <w:pPr>
              <w:pStyle w:val="CRCoverPage"/>
              <w:spacing w:after="0"/>
              <w:ind w:left="100"/>
              <w:rPr>
                <w:noProof/>
              </w:rPr>
            </w:pPr>
            <w:r>
              <w:t>2022-1</w:t>
            </w:r>
            <w:r w:rsidR="00C3741A">
              <w:t>1</w:t>
            </w:r>
            <w:r>
              <w:t>-0</w:t>
            </w:r>
            <w:r w:rsidR="00C3741A">
              <w:t>4</w:t>
            </w:r>
          </w:p>
        </w:tc>
      </w:tr>
      <w:tr w:rsidR="00AB0B16" w14:paraId="09ECAC54" w14:textId="77777777" w:rsidTr="00B40D8E">
        <w:tc>
          <w:tcPr>
            <w:tcW w:w="1843" w:type="dxa"/>
            <w:tcBorders>
              <w:left w:val="single" w:sz="4" w:space="0" w:color="auto"/>
            </w:tcBorders>
          </w:tcPr>
          <w:p w14:paraId="0512BA27" w14:textId="77777777" w:rsidR="00AB0B16" w:rsidRDefault="00AB0B16" w:rsidP="00B40D8E">
            <w:pPr>
              <w:pStyle w:val="CRCoverPage"/>
              <w:spacing w:after="0"/>
              <w:rPr>
                <w:b/>
                <w:i/>
                <w:noProof/>
                <w:sz w:val="8"/>
                <w:szCs w:val="8"/>
              </w:rPr>
            </w:pPr>
          </w:p>
        </w:tc>
        <w:tc>
          <w:tcPr>
            <w:tcW w:w="1986" w:type="dxa"/>
            <w:gridSpan w:val="4"/>
          </w:tcPr>
          <w:p w14:paraId="3A7C19F9" w14:textId="77777777" w:rsidR="00AB0B16" w:rsidRDefault="00AB0B16" w:rsidP="00B40D8E">
            <w:pPr>
              <w:pStyle w:val="CRCoverPage"/>
              <w:spacing w:after="0"/>
              <w:rPr>
                <w:noProof/>
                <w:sz w:val="8"/>
                <w:szCs w:val="8"/>
              </w:rPr>
            </w:pPr>
          </w:p>
        </w:tc>
        <w:tc>
          <w:tcPr>
            <w:tcW w:w="2267" w:type="dxa"/>
            <w:gridSpan w:val="2"/>
          </w:tcPr>
          <w:p w14:paraId="45FD3AF3" w14:textId="77777777" w:rsidR="00AB0B16" w:rsidRDefault="00AB0B16" w:rsidP="00B40D8E">
            <w:pPr>
              <w:pStyle w:val="CRCoverPage"/>
              <w:spacing w:after="0"/>
              <w:rPr>
                <w:noProof/>
                <w:sz w:val="8"/>
                <w:szCs w:val="8"/>
              </w:rPr>
            </w:pPr>
          </w:p>
        </w:tc>
        <w:tc>
          <w:tcPr>
            <w:tcW w:w="1417" w:type="dxa"/>
            <w:gridSpan w:val="3"/>
          </w:tcPr>
          <w:p w14:paraId="1ECB5FC9" w14:textId="77777777" w:rsidR="00AB0B16" w:rsidRDefault="00AB0B16" w:rsidP="00B40D8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B40D8E">
            <w:pPr>
              <w:pStyle w:val="CRCoverPage"/>
              <w:spacing w:after="0"/>
              <w:rPr>
                <w:noProof/>
                <w:sz w:val="8"/>
                <w:szCs w:val="8"/>
              </w:rPr>
            </w:pPr>
          </w:p>
        </w:tc>
      </w:tr>
      <w:tr w:rsidR="00AB0B16" w14:paraId="469F8F06" w14:textId="77777777" w:rsidTr="00B40D8E">
        <w:trPr>
          <w:cantSplit/>
        </w:trPr>
        <w:tc>
          <w:tcPr>
            <w:tcW w:w="1843" w:type="dxa"/>
            <w:tcBorders>
              <w:left w:val="single" w:sz="4" w:space="0" w:color="auto"/>
            </w:tcBorders>
          </w:tcPr>
          <w:p w14:paraId="579BC47E" w14:textId="77777777" w:rsidR="00AB0B16" w:rsidRDefault="00AB0B16" w:rsidP="00B40D8E">
            <w:pPr>
              <w:pStyle w:val="CRCoverPage"/>
              <w:tabs>
                <w:tab w:val="right" w:pos="1759"/>
              </w:tabs>
              <w:spacing w:after="0"/>
              <w:rPr>
                <w:b/>
                <w:i/>
                <w:noProof/>
              </w:rPr>
            </w:pPr>
            <w:r>
              <w:rPr>
                <w:b/>
                <w:i/>
                <w:noProof/>
              </w:rPr>
              <w:t>Category:</w:t>
            </w:r>
          </w:p>
        </w:tc>
        <w:tc>
          <w:tcPr>
            <w:tcW w:w="851" w:type="dxa"/>
            <w:shd w:val="pct30" w:color="FFFF00" w:fill="auto"/>
          </w:tcPr>
          <w:p w14:paraId="0DCDF589" w14:textId="21B06589" w:rsidR="00AB0B16" w:rsidRDefault="00562302" w:rsidP="00B40D8E">
            <w:pPr>
              <w:pStyle w:val="CRCoverPage"/>
              <w:spacing w:after="0"/>
              <w:ind w:left="100" w:right="-609"/>
              <w:rPr>
                <w:b/>
                <w:noProof/>
              </w:rPr>
            </w:pPr>
            <w:r>
              <w:rPr>
                <w:b/>
                <w:noProof/>
              </w:rPr>
              <w:t>A</w:t>
            </w:r>
          </w:p>
        </w:tc>
        <w:tc>
          <w:tcPr>
            <w:tcW w:w="3402" w:type="dxa"/>
            <w:gridSpan w:val="5"/>
            <w:tcBorders>
              <w:left w:val="nil"/>
            </w:tcBorders>
          </w:tcPr>
          <w:p w14:paraId="3151417E" w14:textId="77777777" w:rsidR="00AB0B16" w:rsidRDefault="00AB0B16" w:rsidP="00B40D8E">
            <w:pPr>
              <w:pStyle w:val="CRCoverPage"/>
              <w:spacing w:after="0"/>
              <w:rPr>
                <w:noProof/>
              </w:rPr>
            </w:pPr>
          </w:p>
        </w:tc>
        <w:tc>
          <w:tcPr>
            <w:tcW w:w="1417" w:type="dxa"/>
            <w:gridSpan w:val="3"/>
            <w:tcBorders>
              <w:left w:val="nil"/>
            </w:tcBorders>
          </w:tcPr>
          <w:p w14:paraId="154A4582" w14:textId="77777777" w:rsidR="00AB0B16" w:rsidRDefault="00AB0B16" w:rsidP="00B40D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5C4F7833" w:rsidR="00AB0B16" w:rsidRDefault="00B40D8E" w:rsidP="00B40D8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B0B16">
              <w:rPr>
                <w:noProof/>
              </w:rPr>
              <w:t>Rel-1</w:t>
            </w:r>
            <w:r w:rsidR="002F10C8">
              <w:rPr>
                <w:noProof/>
              </w:rPr>
              <w:t>7</w:t>
            </w:r>
            <w:r>
              <w:rPr>
                <w:noProof/>
              </w:rPr>
              <w:fldChar w:fldCharType="end"/>
            </w:r>
          </w:p>
        </w:tc>
      </w:tr>
      <w:tr w:rsidR="00AB0B16" w14:paraId="394785C4" w14:textId="77777777" w:rsidTr="00B40D8E">
        <w:tc>
          <w:tcPr>
            <w:tcW w:w="1843" w:type="dxa"/>
            <w:tcBorders>
              <w:left w:val="single" w:sz="4" w:space="0" w:color="auto"/>
              <w:bottom w:val="single" w:sz="4" w:space="0" w:color="auto"/>
            </w:tcBorders>
          </w:tcPr>
          <w:p w14:paraId="723EBAF5" w14:textId="77777777" w:rsidR="00AB0B16" w:rsidRDefault="00AB0B16" w:rsidP="00B40D8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B40D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B40D8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B40D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B40D8E">
        <w:tc>
          <w:tcPr>
            <w:tcW w:w="1843" w:type="dxa"/>
          </w:tcPr>
          <w:p w14:paraId="07E37A9C" w14:textId="77777777" w:rsidR="00AB0B16" w:rsidRDefault="00AB0B16" w:rsidP="00B40D8E">
            <w:pPr>
              <w:pStyle w:val="CRCoverPage"/>
              <w:spacing w:after="0"/>
              <w:rPr>
                <w:b/>
                <w:i/>
                <w:noProof/>
                <w:sz w:val="8"/>
                <w:szCs w:val="8"/>
              </w:rPr>
            </w:pPr>
          </w:p>
        </w:tc>
        <w:tc>
          <w:tcPr>
            <w:tcW w:w="7797" w:type="dxa"/>
            <w:gridSpan w:val="10"/>
          </w:tcPr>
          <w:p w14:paraId="3CE3744F" w14:textId="77777777" w:rsidR="00AB0B16" w:rsidRDefault="00AB0B16" w:rsidP="00B40D8E">
            <w:pPr>
              <w:pStyle w:val="CRCoverPage"/>
              <w:spacing w:after="0"/>
              <w:rPr>
                <w:noProof/>
                <w:sz w:val="8"/>
                <w:szCs w:val="8"/>
              </w:rPr>
            </w:pPr>
          </w:p>
        </w:tc>
      </w:tr>
      <w:tr w:rsidR="00AB0B16" w14:paraId="2098BE34" w14:textId="77777777" w:rsidTr="00B40D8E">
        <w:tc>
          <w:tcPr>
            <w:tcW w:w="2694" w:type="dxa"/>
            <w:gridSpan w:val="2"/>
            <w:tcBorders>
              <w:top w:val="single" w:sz="4" w:space="0" w:color="auto"/>
              <w:left w:val="single" w:sz="4" w:space="0" w:color="auto"/>
            </w:tcBorders>
          </w:tcPr>
          <w:p w14:paraId="651FFC0B" w14:textId="77777777" w:rsidR="00AB0B16" w:rsidRDefault="00AB0B16" w:rsidP="00B40D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99E36" w14:textId="77777777" w:rsidR="00C3741A" w:rsidRDefault="00C3741A" w:rsidP="00C3741A">
            <w:pPr>
              <w:pStyle w:val="CRCoverPage"/>
              <w:spacing w:after="0"/>
              <w:ind w:left="100"/>
              <w:rPr>
                <w:noProof/>
              </w:rPr>
            </w:pPr>
            <w:r>
              <w:rPr>
                <w:noProof/>
              </w:rPr>
              <w:t xml:space="preserve">According to the field description of the field </w:t>
            </w:r>
            <w:r w:rsidRPr="00C3741A">
              <w:rPr>
                <w:i/>
                <w:iCs/>
                <w:noProof/>
              </w:rPr>
              <w:t>interFrequencyConfig-NoGap-r16</w:t>
            </w:r>
            <w:r>
              <w:rPr>
                <w:i/>
                <w:iCs/>
                <w:noProof/>
              </w:rPr>
              <w:t xml:space="preserve">, </w:t>
            </w:r>
            <w:r>
              <w:rPr>
                <w:noProof/>
              </w:rPr>
              <w:t>when</w:t>
            </w:r>
            <w:r>
              <w:rPr>
                <w:i/>
                <w:iCs/>
                <w:noProof/>
              </w:rPr>
              <w:t xml:space="preserve"> </w:t>
            </w:r>
            <w:r w:rsidRPr="00C3741A">
              <w:rPr>
                <w:noProof/>
              </w:rPr>
              <w:t xml:space="preserve">this field is set to true, the UE is configured to perform SSB based inter-frequency measurement without measurement gaps when the inter-frequency SSB is completely contained in the active DL BWP of the UE, as specified in TS 38.133 [14], clause 9.3. </w:t>
            </w:r>
          </w:p>
          <w:p w14:paraId="66FEACA6" w14:textId="1B9E5B84" w:rsidR="00C3741A" w:rsidRPr="00C3741A" w:rsidRDefault="00C3741A" w:rsidP="00C3741A">
            <w:pPr>
              <w:pStyle w:val="CRCoverPage"/>
              <w:spacing w:after="0"/>
              <w:ind w:left="100"/>
              <w:rPr>
                <w:noProof/>
              </w:rPr>
            </w:pPr>
            <w:r w:rsidRPr="00C3741A">
              <w:rPr>
                <w:noProof/>
              </w:rPr>
              <w:t>Otherwise, the SSB based inter-frequency measurement is performed within measurement gaps. In NR-DC, the field can only be configured in the measConfig associated with MCG, and when configured, it applies to all the inter-frequency measurements configured by MN and SN.</w:t>
            </w:r>
          </w:p>
          <w:p w14:paraId="5554A660" w14:textId="77777777" w:rsidR="00C3741A" w:rsidRDefault="00C3741A" w:rsidP="00C3741A">
            <w:pPr>
              <w:pStyle w:val="CRCoverPage"/>
              <w:spacing w:after="0"/>
              <w:ind w:left="100"/>
              <w:rPr>
                <w:noProof/>
              </w:rPr>
            </w:pPr>
          </w:p>
          <w:p w14:paraId="171520D1" w14:textId="4A23CBA1" w:rsidR="00AB0B16" w:rsidRPr="00C3741A" w:rsidRDefault="00C3741A" w:rsidP="00C3741A">
            <w:pPr>
              <w:pStyle w:val="CRCoverPage"/>
              <w:spacing w:after="0"/>
              <w:ind w:left="100"/>
              <w:rPr>
                <w:noProof/>
              </w:rPr>
            </w:pPr>
            <w:r>
              <w:rPr>
                <w:noProof/>
              </w:rPr>
              <w:t>T</w:t>
            </w:r>
            <w:r w:rsidRPr="00C3741A">
              <w:rPr>
                <w:noProof/>
              </w:rPr>
              <w:t xml:space="preserve">his basically means that when the MCG set the field to true, the SN </w:t>
            </w:r>
            <w:r w:rsidR="006101C9">
              <w:rPr>
                <w:noProof/>
              </w:rPr>
              <w:t>may</w:t>
            </w:r>
            <w:r w:rsidR="006101C9" w:rsidRPr="00C3741A">
              <w:rPr>
                <w:noProof/>
              </w:rPr>
              <w:t xml:space="preserve"> </w:t>
            </w:r>
            <w:r w:rsidRPr="00C3741A">
              <w:rPr>
                <w:noProof/>
              </w:rPr>
              <w:t>prepare an active DL BWP that contain</w:t>
            </w:r>
            <w:r w:rsidR="006101C9">
              <w:rPr>
                <w:noProof/>
              </w:rPr>
              <w:t>s</w:t>
            </w:r>
            <w:r w:rsidRPr="00C3741A">
              <w:rPr>
                <w:noProof/>
              </w:rPr>
              <w:t xml:space="preserve"> the inter frequency SSB that needs to be measured by the UE.</w:t>
            </w:r>
            <w:r>
              <w:rPr>
                <w:noProof/>
              </w:rPr>
              <w:t xml:space="preserve"> However, at the moment the SN does not have any knowledge on when the MN includes the field </w:t>
            </w:r>
            <w:r w:rsidRPr="00C3741A">
              <w:rPr>
                <w:i/>
                <w:iCs/>
                <w:noProof/>
              </w:rPr>
              <w:t>interFrequencyConfig-NoGap-r16</w:t>
            </w:r>
            <w:r>
              <w:rPr>
                <w:noProof/>
              </w:rPr>
              <w:t xml:space="preserve"> and is not clear according to what it prepares a BWP to allow inter-frquency no gap measurements.</w:t>
            </w:r>
          </w:p>
        </w:tc>
      </w:tr>
      <w:tr w:rsidR="00AB0B16" w14:paraId="25F1A1BB" w14:textId="77777777" w:rsidTr="00B40D8E">
        <w:tc>
          <w:tcPr>
            <w:tcW w:w="2694" w:type="dxa"/>
            <w:gridSpan w:val="2"/>
            <w:tcBorders>
              <w:left w:val="single" w:sz="4" w:space="0" w:color="auto"/>
            </w:tcBorders>
          </w:tcPr>
          <w:p w14:paraId="1EC5A749" w14:textId="77777777" w:rsidR="00AB0B16" w:rsidRDefault="00AB0B16" w:rsidP="00B40D8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B40D8E">
            <w:pPr>
              <w:pStyle w:val="CRCoverPage"/>
              <w:spacing w:after="0"/>
              <w:rPr>
                <w:noProof/>
                <w:sz w:val="8"/>
                <w:szCs w:val="8"/>
              </w:rPr>
            </w:pPr>
          </w:p>
        </w:tc>
      </w:tr>
      <w:tr w:rsidR="00AB0B16" w14:paraId="085D9834" w14:textId="77777777" w:rsidTr="00B40D8E">
        <w:tc>
          <w:tcPr>
            <w:tcW w:w="2694" w:type="dxa"/>
            <w:gridSpan w:val="2"/>
            <w:tcBorders>
              <w:left w:val="single" w:sz="4" w:space="0" w:color="auto"/>
            </w:tcBorders>
          </w:tcPr>
          <w:p w14:paraId="41D63FED" w14:textId="77777777" w:rsidR="00AB0B16" w:rsidRDefault="00AB0B16" w:rsidP="00B40D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5F3B64" w14:textId="77777777" w:rsidR="00AB0B16" w:rsidRDefault="00AB0B16" w:rsidP="00B40D8E">
            <w:pPr>
              <w:pStyle w:val="CRCoverPage"/>
              <w:spacing w:after="0"/>
              <w:ind w:left="100"/>
              <w:rPr>
                <w:noProof/>
              </w:rPr>
            </w:pPr>
          </w:p>
          <w:p w14:paraId="05211FFC" w14:textId="58A95DD6" w:rsidR="00EC5F02" w:rsidRDefault="00EC5F02" w:rsidP="00EC5F02">
            <w:pPr>
              <w:pStyle w:val="CRCoverPage"/>
              <w:spacing w:after="0"/>
              <w:ind w:left="100"/>
              <w:rPr>
                <w:noProof/>
              </w:rPr>
            </w:pPr>
            <w:r>
              <w:rPr>
                <w:noProof/>
              </w:rPr>
              <w:t>Section 1</w:t>
            </w:r>
            <w:r w:rsidR="006101C9">
              <w:rPr>
                <w:noProof/>
              </w:rPr>
              <w:t>1</w:t>
            </w:r>
            <w:r>
              <w:rPr>
                <w:noProof/>
              </w:rPr>
              <w:t>.2.2</w:t>
            </w:r>
          </w:p>
          <w:p w14:paraId="62D4C6AF" w14:textId="1DEF1029" w:rsidR="00EC5F02" w:rsidRDefault="00EC5F02" w:rsidP="00EC5F02">
            <w:pPr>
              <w:pStyle w:val="CRCoverPage"/>
              <w:spacing w:after="0"/>
              <w:ind w:left="100"/>
              <w:rPr>
                <w:noProof/>
              </w:rPr>
            </w:pPr>
            <w:r>
              <w:rPr>
                <w:noProof/>
              </w:rPr>
              <w:t xml:space="preserve">- Added a new field </w:t>
            </w:r>
            <w:r w:rsidRPr="00855D04">
              <w:rPr>
                <w:noProof/>
              </w:rPr>
              <w:t>interFreqNoGap-r17</w:t>
            </w:r>
            <w:r>
              <w:rPr>
                <w:noProof/>
              </w:rPr>
              <w:t xml:space="preserve"> so that the SN is informed when the MN configures the field </w:t>
            </w:r>
            <w:r w:rsidRPr="00C3741A">
              <w:rPr>
                <w:i/>
                <w:iCs/>
                <w:noProof/>
              </w:rPr>
              <w:t>interFrequencyConfig-NoGap-r16</w:t>
            </w:r>
            <w:r>
              <w:rPr>
                <w:noProof/>
              </w:rPr>
              <w:t xml:space="preserve"> within the MN MeasConfig IE.</w:t>
            </w:r>
          </w:p>
          <w:p w14:paraId="774BAA51" w14:textId="663CE85D" w:rsidR="006101C9" w:rsidRPr="00855D04" w:rsidRDefault="006101C9" w:rsidP="00EC5F02">
            <w:pPr>
              <w:pStyle w:val="CRCoverPage"/>
              <w:spacing w:after="0"/>
              <w:ind w:left="100"/>
              <w:rPr>
                <w:noProof/>
              </w:rPr>
            </w:pPr>
            <w:r>
              <w:rPr>
                <w:noProof/>
              </w:rPr>
              <w:t>- We note that when the new field is sent from the MN to the SN, this does not imply that the SN has to prepare</w:t>
            </w:r>
            <w:r>
              <w:t xml:space="preserve"> </w:t>
            </w:r>
            <w:r w:rsidRPr="006101C9">
              <w:rPr>
                <w:noProof/>
              </w:rPr>
              <w:t>an active DL BWP that contains the inter frequency SSB that needs to be measured by the UE.</w:t>
            </w:r>
            <w:r>
              <w:rPr>
                <w:noProof/>
              </w:rPr>
              <w:t xml:space="preserve"> Whether the BWP is prepared or not is fully up to the SN implementation.</w:t>
            </w:r>
          </w:p>
          <w:p w14:paraId="17D71400" w14:textId="77777777" w:rsidR="00EC5F02" w:rsidRDefault="00EC5F02" w:rsidP="00EC5F02">
            <w:pPr>
              <w:pStyle w:val="CRCoverPage"/>
              <w:spacing w:after="0"/>
              <w:ind w:left="100"/>
              <w:rPr>
                <w:noProof/>
              </w:rPr>
            </w:pPr>
          </w:p>
          <w:p w14:paraId="3126F11C" w14:textId="77777777" w:rsidR="00EC5F02" w:rsidRDefault="00EC5F02" w:rsidP="00EC5F02">
            <w:pPr>
              <w:pStyle w:val="CRCoverPage"/>
              <w:spacing w:after="0"/>
              <w:ind w:left="100"/>
              <w:rPr>
                <w:noProof/>
              </w:rPr>
            </w:pPr>
          </w:p>
          <w:p w14:paraId="3DFC7FFC" w14:textId="77777777" w:rsidR="00EC5F02" w:rsidRDefault="00EC5F02" w:rsidP="00EC5F02">
            <w:pPr>
              <w:pStyle w:val="CRCoverPage"/>
              <w:spacing w:after="0"/>
              <w:ind w:left="100"/>
              <w:rPr>
                <w:b/>
                <w:noProof/>
              </w:rPr>
            </w:pPr>
            <w:r>
              <w:rPr>
                <w:b/>
                <w:noProof/>
              </w:rPr>
              <w:t>Impact Analysis</w:t>
            </w:r>
          </w:p>
          <w:p w14:paraId="1AC6C4F6" w14:textId="07A415F5" w:rsidR="00EC5F02" w:rsidRDefault="00EC5F02" w:rsidP="00EC5F0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Pr="00EC3596">
              <w:t>NR-DC</w:t>
            </w:r>
            <w:r>
              <w:t xml:space="preserve"> </w:t>
            </w:r>
          </w:p>
          <w:p w14:paraId="567EBFBF" w14:textId="77777777" w:rsidR="00EC5F02" w:rsidRDefault="00EC5F02" w:rsidP="00EC5F02">
            <w:pPr>
              <w:pStyle w:val="CRCoverPage"/>
              <w:spacing w:after="0"/>
              <w:ind w:left="100"/>
              <w:rPr>
                <w:noProof/>
                <w:u w:val="single"/>
              </w:rPr>
            </w:pPr>
          </w:p>
          <w:p w14:paraId="578EECEF" w14:textId="77777777" w:rsidR="00EC5F02" w:rsidRPr="00855D04" w:rsidRDefault="00EC5F02" w:rsidP="00EC5F02">
            <w:pPr>
              <w:pStyle w:val="CRCoverPage"/>
              <w:spacing w:after="0"/>
              <w:ind w:left="100"/>
              <w:rPr>
                <w:noProof/>
              </w:rPr>
            </w:pPr>
            <w:r>
              <w:rPr>
                <w:noProof/>
                <w:u w:val="single"/>
              </w:rPr>
              <w:t>Impacted functionality:</w:t>
            </w:r>
            <w:r>
              <w:rPr>
                <w:noProof/>
              </w:rPr>
              <w:t xml:space="preserve"> Measurements with no gaps</w:t>
            </w:r>
          </w:p>
          <w:p w14:paraId="212471E8" w14:textId="77777777" w:rsidR="00EC5F02" w:rsidRDefault="00EC5F02" w:rsidP="00EC5F02">
            <w:pPr>
              <w:pStyle w:val="CRCoverPage"/>
              <w:spacing w:after="0"/>
              <w:ind w:left="100"/>
              <w:rPr>
                <w:noProof/>
              </w:rPr>
            </w:pPr>
          </w:p>
          <w:p w14:paraId="0E328609" w14:textId="77777777" w:rsidR="00EC5F02" w:rsidRDefault="00EC5F02" w:rsidP="00EC5F02">
            <w:pPr>
              <w:pStyle w:val="CRCoverPage"/>
              <w:spacing w:after="0"/>
              <w:ind w:left="100"/>
              <w:rPr>
                <w:noProof/>
                <w:u w:val="single"/>
              </w:rPr>
            </w:pPr>
            <w:r>
              <w:rPr>
                <w:noProof/>
                <w:u w:val="single"/>
              </w:rPr>
              <w:t>Inter-operability:</w:t>
            </w:r>
          </w:p>
          <w:p w14:paraId="434CB5F3" w14:textId="77777777" w:rsidR="00EC5F02" w:rsidRDefault="00EC5F02" w:rsidP="00EC5F02">
            <w:pPr>
              <w:pStyle w:val="CRCoverPage"/>
              <w:spacing w:after="0"/>
              <w:ind w:left="100"/>
              <w:rPr>
                <w:lang w:eastAsia="zh-CN"/>
              </w:rPr>
            </w:pPr>
            <w:r>
              <w:rPr>
                <w:lang w:eastAsia="zh-CN"/>
              </w:rPr>
              <w:t>1.</w:t>
            </w:r>
            <w:r>
              <w:rPr>
                <w:lang w:eastAsia="zh-CN"/>
              </w:rPr>
              <w:tab/>
              <w:t xml:space="preserve"> If the source </w:t>
            </w:r>
            <w:r>
              <w:rPr>
                <w:kern w:val="2"/>
                <w:lang w:eastAsia="zh-CN"/>
              </w:rPr>
              <w:t>network</w:t>
            </w:r>
            <w:r>
              <w:rPr>
                <w:lang w:eastAsia="zh-CN"/>
              </w:rPr>
              <w:t xml:space="preserve"> is implemented according to the CR and the target network is not, the target network does not know </w:t>
            </w:r>
            <w:r>
              <w:rPr>
                <w:noProof/>
              </w:rPr>
              <w:t xml:space="preserve">when the MN configures the field </w:t>
            </w:r>
            <w:r w:rsidRPr="00C3741A">
              <w:rPr>
                <w:i/>
                <w:iCs/>
                <w:noProof/>
              </w:rPr>
              <w:t>interFrequencyConfig-NoGap-r16</w:t>
            </w:r>
            <w:r>
              <w:rPr>
                <w:noProof/>
              </w:rPr>
              <w:t xml:space="preserve"> within the MN MeasConfig IE.</w:t>
            </w:r>
          </w:p>
          <w:p w14:paraId="70ED0B55" w14:textId="77777777" w:rsidR="00EC5F02" w:rsidRDefault="00EC5F02" w:rsidP="00EC5F02">
            <w:pPr>
              <w:pStyle w:val="CRCoverPage"/>
              <w:spacing w:after="0"/>
              <w:ind w:left="100"/>
              <w:rPr>
                <w:lang w:eastAsia="zh-CN"/>
              </w:rPr>
            </w:pPr>
          </w:p>
          <w:p w14:paraId="10222121" w14:textId="50D8B6D6" w:rsidR="00AB0B16" w:rsidRDefault="00EC5F02" w:rsidP="00EC5F02">
            <w:pPr>
              <w:pStyle w:val="CRCoverPage"/>
              <w:spacing w:after="0"/>
              <w:ind w:left="100"/>
              <w:rPr>
                <w:noProof/>
              </w:rPr>
            </w:pPr>
            <w:r>
              <w:rPr>
                <w:lang w:eastAsia="zh-CN"/>
              </w:rPr>
              <w:t>2.</w:t>
            </w:r>
            <w:r>
              <w:rPr>
                <w:lang w:eastAsia="zh-CN"/>
              </w:rPr>
              <w:tab/>
              <w:t xml:space="preserve"> If the target network is </w:t>
            </w:r>
            <w:r>
              <w:rPr>
                <w:kern w:val="2"/>
                <w:lang w:eastAsia="zh-CN"/>
              </w:rPr>
              <w:t>implemented</w:t>
            </w:r>
            <w:r>
              <w:rPr>
                <w:lang w:eastAsia="zh-CN"/>
              </w:rPr>
              <w:t xml:space="preserve"> according to the CR and the source network is not, the target network does not know </w:t>
            </w:r>
            <w:r>
              <w:rPr>
                <w:noProof/>
              </w:rPr>
              <w:t xml:space="preserve">when the MN configures the field </w:t>
            </w:r>
            <w:r w:rsidRPr="00C3741A">
              <w:rPr>
                <w:i/>
                <w:iCs/>
                <w:noProof/>
              </w:rPr>
              <w:t>interFrequencyConfig-NoGap-r16</w:t>
            </w:r>
            <w:r>
              <w:rPr>
                <w:noProof/>
              </w:rPr>
              <w:t xml:space="preserve"> within the MN MeasConfig IE</w:t>
            </w:r>
          </w:p>
        </w:tc>
      </w:tr>
      <w:tr w:rsidR="00AB0B16" w14:paraId="5F2C7425" w14:textId="77777777" w:rsidTr="00B40D8E">
        <w:tc>
          <w:tcPr>
            <w:tcW w:w="2694" w:type="dxa"/>
            <w:gridSpan w:val="2"/>
            <w:tcBorders>
              <w:left w:val="single" w:sz="4" w:space="0" w:color="auto"/>
            </w:tcBorders>
          </w:tcPr>
          <w:p w14:paraId="09A4B2A0" w14:textId="77777777" w:rsidR="00AB0B16" w:rsidRDefault="00AB0B16" w:rsidP="00B40D8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B40D8E">
            <w:pPr>
              <w:pStyle w:val="CRCoverPage"/>
              <w:spacing w:after="0"/>
              <w:rPr>
                <w:noProof/>
                <w:sz w:val="8"/>
                <w:szCs w:val="8"/>
              </w:rPr>
            </w:pPr>
          </w:p>
        </w:tc>
      </w:tr>
      <w:tr w:rsidR="00AB0B16" w14:paraId="6EB0C0B4" w14:textId="77777777" w:rsidTr="00B40D8E">
        <w:tc>
          <w:tcPr>
            <w:tcW w:w="2694" w:type="dxa"/>
            <w:gridSpan w:val="2"/>
            <w:tcBorders>
              <w:left w:val="single" w:sz="4" w:space="0" w:color="auto"/>
              <w:bottom w:val="single" w:sz="4" w:space="0" w:color="auto"/>
            </w:tcBorders>
          </w:tcPr>
          <w:p w14:paraId="4770914C" w14:textId="77777777" w:rsidR="00AB0B16" w:rsidRDefault="00AB0B16" w:rsidP="00B40D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18E2089E" w:rsidR="00AB0B16" w:rsidRDefault="00EC5F02" w:rsidP="00B40D8E">
            <w:pPr>
              <w:pStyle w:val="CRCoverPage"/>
              <w:spacing w:after="0"/>
              <w:ind w:left="100"/>
              <w:rPr>
                <w:noProof/>
              </w:rPr>
            </w:pPr>
            <w:r>
              <w:rPr>
                <w:noProof/>
              </w:rPr>
              <w:t xml:space="preserve">If the CR is not approved the SN does not know when the MN configures the field </w:t>
            </w:r>
            <w:r w:rsidRPr="00C3741A">
              <w:rPr>
                <w:i/>
                <w:iCs/>
                <w:noProof/>
              </w:rPr>
              <w:t>interFrequencyConfig-NoGap-r16</w:t>
            </w:r>
            <w:r>
              <w:rPr>
                <w:noProof/>
              </w:rPr>
              <w:t xml:space="preserve"> within the MN MeasConfig IE.</w:t>
            </w:r>
          </w:p>
        </w:tc>
      </w:tr>
      <w:tr w:rsidR="00AB0B16" w14:paraId="7F0CC384" w14:textId="77777777" w:rsidTr="00B40D8E">
        <w:tc>
          <w:tcPr>
            <w:tcW w:w="2694" w:type="dxa"/>
            <w:gridSpan w:val="2"/>
          </w:tcPr>
          <w:p w14:paraId="0DDDAFB5" w14:textId="77777777" w:rsidR="00AB0B16" w:rsidRDefault="00AB0B16" w:rsidP="00B40D8E">
            <w:pPr>
              <w:pStyle w:val="CRCoverPage"/>
              <w:spacing w:after="0"/>
              <w:rPr>
                <w:b/>
                <w:i/>
                <w:noProof/>
                <w:sz w:val="8"/>
                <w:szCs w:val="8"/>
              </w:rPr>
            </w:pPr>
          </w:p>
        </w:tc>
        <w:tc>
          <w:tcPr>
            <w:tcW w:w="6946" w:type="dxa"/>
            <w:gridSpan w:val="9"/>
          </w:tcPr>
          <w:p w14:paraId="0CAA5F0A" w14:textId="77777777" w:rsidR="00AB0B16" w:rsidRDefault="00AB0B16" w:rsidP="00B40D8E">
            <w:pPr>
              <w:pStyle w:val="CRCoverPage"/>
              <w:spacing w:after="0"/>
              <w:rPr>
                <w:noProof/>
                <w:sz w:val="8"/>
                <w:szCs w:val="8"/>
              </w:rPr>
            </w:pPr>
          </w:p>
        </w:tc>
      </w:tr>
      <w:tr w:rsidR="00AB0B16" w14:paraId="77259E4F" w14:textId="77777777" w:rsidTr="00B40D8E">
        <w:tc>
          <w:tcPr>
            <w:tcW w:w="2694" w:type="dxa"/>
            <w:gridSpan w:val="2"/>
            <w:tcBorders>
              <w:top w:val="single" w:sz="4" w:space="0" w:color="auto"/>
              <w:left w:val="single" w:sz="4" w:space="0" w:color="auto"/>
            </w:tcBorders>
          </w:tcPr>
          <w:p w14:paraId="27B5AAB2" w14:textId="77777777" w:rsidR="00AB0B16" w:rsidRDefault="00AB0B16" w:rsidP="00B40D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7708DDDE" w:rsidR="00AB0B16" w:rsidRDefault="00EC5F02" w:rsidP="00B40D8E">
            <w:pPr>
              <w:pStyle w:val="CRCoverPage"/>
              <w:spacing w:after="0"/>
              <w:ind w:left="100"/>
              <w:rPr>
                <w:noProof/>
              </w:rPr>
            </w:pPr>
            <w:r>
              <w:rPr>
                <w:noProof/>
              </w:rPr>
              <w:t>11.2.2</w:t>
            </w:r>
          </w:p>
        </w:tc>
      </w:tr>
      <w:tr w:rsidR="00AB0B16" w14:paraId="6AB9A3F1" w14:textId="77777777" w:rsidTr="00B40D8E">
        <w:tc>
          <w:tcPr>
            <w:tcW w:w="2694" w:type="dxa"/>
            <w:gridSpan w:val="2"/>
            <w:tcBorders>
              <w:left w:val="single" w:sz="4" w:space="0" w:color="auto"/>
            </w:tcBorders>
          </w:tcPr>
          <w:p w14:paraId="7937407F" w14:textId="77777777" w:rsidR="00AB0B16" w:rsidRDefault="00AB0B16" w:rsidP="00B40D8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B40D8E">
            <w:pPr>
              <w:pStyle w:val="CRCoverPage"/>
              <w:spacing w:after="0"/>
              <w:rPr>
                <w:noProof/>
                <w:sz w:val="8"/>
                <w:szCs w:val="8"/>
              </w:rPr>
            </w:pPr>
          </w:p>
        </w:tc>
      </w:tr>
      <w:tr w:rsidR="00AB0B16" w14:paraId="4555CD5A" w14:textId="77777777" w:rsidTr="00B40D8E">
        <w:tc>
          <w:tcPr>
            <w:tcW w:w="2694" w:type="dxa"/>
            <w:gridSpan w:val="2"/>
            <w:tcBorders>
              <w:left w:val="single" w:sz="4" w:space="0" w:color="auto"/>
            </w:tcBorders>
          </w:tcPr>
          <w:p w14:paraId="6ED3379A" w14:textId="77777777" w:rsidR="00AB0B16" w:rsidRDefault="00AB0B16" w:rsidP="00B40D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B40D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B40D8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B40D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B40D8E">
            <w:pPr>
              <w:pStyle w:val="CRCoverPage"/>
              <w:spacing w:after="0"/>
              <w:ind w:left="99"/>
              <w:rPr>
                <w:noProof/>
              </w:rPr>
            </w:pPr>
          </w:p>
        </w:tc>
      </w:tr>
      <w:tr w:rsidR="00AB0B16" w14:paraId="54791275" w14:textId="77777777" w:rsidTr="00B40D8E">
        <w:tc>
          <w:tcPr>
            <w:tcW w:w="2694" w:type="dxa"/>
            <w:gridSpan w:val="2"/>
            <w:tcBorders>
              <w:left w:val="single" w:sz="4" w:space="0" w:color="auto"/>
            </w:tcBorders>
          </w:tcPr>
          <w:p w14:paraId="07B3DA41" w14:textId="77777777" w:rsidR="00AB0B16" w:rsidRDefault="00AB0B16" w:rsidP="00B40D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B40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423BB939" w:rsidR="00AB0B16" w:rsidRDefault="00EC5F02" w:rsidP="00B40D8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B40D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B40D8E">
            <w:pPr>
              <w:pStyle w:val="CRCoverPage"/>
              <w:spacing w:after="0"/>
              <w:ind w:left="99"/>
              <w:rPr>
                <w:noProof/>
              </w:rPr>
            </w:pPr>
            <w:r>
              <w:rPr>
                <w:noProof/>
              </w:rPr>
              <w:t xml:space="preserve">TS/TR ... CR ... </w:t>
            </w:r>
          </w:p>
        </w:tc>
      </w:tr>
      <w:tr w:rsidR="00AB0B16" w14:paraId="7AEC9984" w14:textId="77777777" w:rsidTr="00B40D8E">
        <w:tc>
          <w:tcPr>
            <w:tcW w:w="2694" w:type="dxa"/>
            <w:gridSpan w:val="2"/>
            <w:tcBorders>
              <w:left w:val="single" w:sz="4" w:space="0" w:color="auto"/>
            </w:tcBorders>
          </w:tcPr>
          <w:p w14:paraId="43C5F2B6" w14:textId="77777777" w:rsidR="00AB0B16" w:rsidRDefault="00AB0B16" w:rsidP="00B40D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B40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083DA623" w:rsidR="00AB0B16" w:rsidRDefault="00EC5F02" w:rsidP="00B40D8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B40D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B40D8E">
            <w:pPr>
              <w:pStyle w:val="CRCoverPage"/>
              <w:spacing w:after="0"/>
              <w:ind w:left="99"/>
              <w:rPr>
                <w:noProof/>
              </w:rPr>
            </w:pPr>
            <w:r>
              <w:rPr>
                <w:noProof/>
              </w:rPr>
              <w:t xml:space="preserve">TS/TR ... CR ... </w:t>
            </w:r>
          </w:p>
        </w:tc>
      </w:tr>
      <w:tr w:rsidR="00AB0B16" w14:paraId="64E0D2A5" w14:textId="77777777" w:rsidTr="00B40D8E">
        <w:tc>
          <w:tcPr>
            <w:tcW w:w="2694" w:type="dxa"/>
            <w:gridSpan w:val="2"/>
            <w:tcBorders>
              <w:left w:val="single" w:sz="4" w:space="0" w:color="auto"/>
            </w:tcBorders>
          </w:tcPr>
          <w:p w14:paraId="61CA69F7" w14:textId="77777777" w:rsidR="00AB0B16" w:rsidRDefault="00AB0B16" w:rsidP="00B40D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B40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2769D3E6" w:rsidR="00AB0B16" w:rsidRDefault="00EC5F02" w:rsidP="00B40D8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B40D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B40D8E">
            <w:pPr>
              <w:pStyle w:val="CRCoverPage"/>
              <w:spacing w:after="0"/>
              <w:ind w:left="99"/>
              <w:rPr>
                <w:noProof/>
              </w:rPr>
            </w:pPr>
            <w:r>
              <w:rPr>
                <w:noProof/>
              </w:rPr>
              <w:t xml:space="preserve">TS/TR ... CR ... </w:t>
            </w:r>
          </w:p>
        </w:tc>
      </w:tr>
      <w:tr w:rsidR="00AB0B16" w14:paraId="4A9ECB39" w14:textId="77777777" w:rsidTr="00B40D8E">
        <w:tc>
          <w:tcPr>
            <w:tcW w:w="2694" w:type="dxa"/>
            <w:gridSpan w:val="2"/>
            <w:tcBorders>
              <w:left w:val="single" w:sz="4" w:space="0" w:color="auto"/>
            </w:tcBorders>
          </w:tcPr>
          <w:p w14:paraId="1FFDEB45" w14:textId="77777777" w:rsidR="00AB0B16" w:rsidRDefault="00AB0B16" w:rsidP="00B40D8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B40D8E">
            <w:pPr>
              <w:pStyle w:val="CRCoverPage"/>
              <w:spacing w:after="0"/>
              <w:rPr>
                <w:noProof/>
              </w:rPr>
            </w:pPr>
          </w:p>
        </w:tc>
      </w:tr>
      <w:tr w:rsidR="00AB0B16" w14:paraId="465E9C36" w14:textId="77777777" w:rsidTr="00B40D8E">
        <w:tc>
          <w:tcPr>
            <w:tcW w:w="2694" w:type="dxa"/>
            <w:gridSpan w:val="2"/>
            <w:tcBorders>
              <w:left w:val="single" w:sz="4" w:space="0" w:color="auto"/>
              <w:bottom w:val="single" w:sz="4" w:space="0" w:color="auto"/>
            </w:tcBorders>
          </w:tcPr>
          <w:p w14:paraId="48E73514" w14:textId="77777777" w:rsidR="00AB0B16" w:rsidRDefault="00AB0B16" w:rsidP="00B40D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B40D8E">
            <w:pPr>
              <w:pStyle w:val="CRCoverPage"/>
              <w:spacing w:after="0"/>
              <w:ind w:left="100"/>
              <w:rPr>
                <w:noProof/>
              </w:rPr>
            </w:pPr>
          </w:p>
        </w:tc>
      </w:tr>
      <w:tr w:rsidR="00AB0B16" w:rsidRPr="008863B9" w14:paraId="7C13D5B8" w14:textId="77777777" w:rsidTr="00B40D8E">
        <w:tc>
          <w:tcPr>
            <w:tcW w:w="2694" w:type="dxa"/>
            <w:gridSpan w:val="2"/>
            <w:tcBorders>
              <w:top w:val="single" w:sz="4" w:space="0" w:color="auto"/>
              <w:bottom w:val="single" w:sz="4" w:space="0" w:color="auto"/>
            </w:tcBorders>
          </w:tcPr>
          <w:p w14:paraId="369B9CC8" w14:textId="77777777" w:rsidR="00AB0B16" w:rsidRPr="008863B9" w:rsidRDefault="00AB0B16" w:rsidP="00B40D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B40D8E">
            <w:pPr>
              <w:pStyle w:val="CRCoverPage"/>
              <w:spacing w:after="0"/>
              <w:ind w:left="100"/>
              <w:rPr>
                <w:noProof/>
                <w:sz w:val="8"/>
                <w:szCs w:val="8"/>
              </w:rPr>
            </w:pPr>
          </w:p>
        </w:tc>
      </w:tr>
      <w:tr w:rsidR="00AB0B16" w14:paraId="61FF2C08" w14:textId="77777777" w:rsidTr="00B40D8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B40D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77777777" w:rsidR="00AB0B16" w:rsidRDefault="00AB0B16" w:rsidP="00B40D8E">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footnotePr>
            <w:numRestart w:val="eachSect"/>
          </w:footnotePr>
          <w:pgSz w:w="11907" w:h="16840" w:code="9"/>
          <w:pgMar w:top="1418" w:right="1134" w:bottom="1134" w:left="1134" w:header="680" w:footer="567" w:gutter="0"/>
          <w:cols w:space="720"/>
        </w:sectPr>
      </w:pPr>
    </w:p>
    <w:p w14:paraId="126BA051" w14:textId="52C7DA3B" w:rsidR="00AB0B16" w:rsidRDefault="00AB0B16">
      <w:pPr>
        <w:overflowPunct/>
        <w:autoSpaceDE/>
        <w:autoSpaceDN/>
        <w:adjustRightInd/>
        <w:spacing w:after="0"/>
        <w:textAlignment w:val="auto"/>
        <w:rPr>
          <w:rFonts w:ascii="Arial" w:eastAsia="MS Mincho" w:hAnsi="Arial"/>
          <w:sz w:val="36"/>
        </w:rPr>
      </w:pPr>
    </w:p>
    <w:bookmarkEnd w:id="0"/>
    <w:bookmarkEnd w:id="1"/>
    <w:p w14:paraId="658AECA6" w14:textId="1C44BA6E" w:rsidR="00394471" w:rsidRPr="00C3741A" w:rsidRDefault="00C3741A" w:rsidP="00C3741A">
      <w:pPr>
        <w:pBdr>
          <w:top w:val="single" w:sz="4" w:space="1" w:color="auto"/>
          <w:left w:val="single" w:sz="4" w:space="4" w:color="auto"/>
          <w:bottom w:val="single" w:sz="4" w:space="1" w:color="auto"/>
          <w:right w:val="single" w:sz="4" w:space="4" w:color="auto"/>
        </w:pBdr>
        <w:shd w:val="clear" w:color="auto" w:fill="FFFF00"/>
        <w:jc w:val="center"/>
        <w:rPr>
          <w:i/>
          <w:iCs/>
        </w:rPr>
      </w:pPr>
      <w:r w:rsidRPr="00C3741A">
        <w:rPr>
          <w:i/>
          <w:iCs/>
        </w:rPr>
        <w:t>START OF CHANGES</w:t>
      </w:r>
    </w:p>
    <w:p w14:paraId="770658B2" w14:textId="13B0D31F" w:rsidR="00394471" w:rsidRPr="00B55E3E" w:rsidRDefault="00394471" w:rsidP="00C3741A">
      <w:pPr>
        <w:pStyle w:val="Heading3"/>
      </w:pPr>
      <w:bookmarkStart w:id="15" w:name="_Toc60777633"/>
      <w:bookmarkStart w:id="16" w:name="_Toc115429527"/>
      <w:r w:rsidRPr="00B55E3E">
        <w:t>11.2.2</w:t>
      </w:r>
      <w:r w:rsidRPr="00B55E3E">
        <w:tab/>
        <w:t>Message definitions</w:t>
      </w:r>
      <w:bookmarkEnd w:id="15"/>
      <w:bookmarkEnd w:id="16"/>
    </w:p>
    <w:p w14:paraId="4985AB16" w14:textId="632682AA" w:rsidR="00394471" w:rsidRPr="00B55E3E" w:rsidRDefault="00394471" w:rsidP="00394471">
      <w:pPr>
        <w:pStyle w:val="Heading4"/>
        <w:rPr>
          <w:i/>
        </w:rPr>
      </w:pPr>
      <w:bookmarkStart w:id="17" w:name="_Toc60777637"/>
      <w:bookmarkStart w:id="18" w:name="_Toc115429532"/>
      <w:r w:rsidRPr="00B55E3E">
        <w:rPr>
          <w:i/>
        </w:rPr>
        <w:t>–</w:t>
      </w:r>
      <w:r w:rsidRPr="00B55E3E">
        <w:rPr>
          <w:i/>
        </w:rPr>
        <w:tab/>
        <w:t>CG-ConfigInfo</w:t>
      </w:r>
      <w:bookmarkEnd w:id="17"/>
      <w:bookmarkEnd w:id="18"/>
    </w:p>
    <w:p w14:paraId="28013FBD" w14:textId="77777777" w:rsidR="00394471" w:rsidRPr="00B55E3E" w:rsidRDefault="00394471" w:rsidP="00394471">
      <w:r w:rsidRPr="00B55E3E">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B55E3E">
        <w:rPr>
          <w:lang w:eastAsia="zh-CN"/>
        </w:rPr>
        <w:t>or modify</w:t>
      </w:r>
      <w:r w:rsidRPr="00B55E3E">
        <w:t xml:space="preserve"> an MCG or SCG.</w:t>
      </w:r>
    </w:p>
    <w:p w14:paraId="52F6F9D8" w14:textId="77777777" w:rsidR="00394471" w:rsidRPr="00B55E3E" w:rsidRDefault="00394471" w:rsidP="00394471">
      <w:pPr>
        <w:pStyle w:val="B1"/>
      </w:pPr>
      <w:r w:rsidRPr="00B55E3E">
        <w:t>Direction: Master eNB or gNB to secondary gNB or eNB, alternatively CU to DU.</w:t>
      </w:r>
    </w:p>
    <w:p w14:paraId="67DBB88B" w14:textId="77777777" w:rsidR="00394471" w:rsidRPr="00B55E3E" w:rsidRDefault="00394471" w:rsidP="00394471">
      <w:pPr>
        <w:pStyle w:val="TH"/>
      </w:pPr>
      <w:r w:rsidRPr="00B55E3E">
        <w:rPr>
          <w:i/>
        </w:rPr>
        <w:t>CG-ConfigInfo</w:t>
      </w:r>
      <w:r w:rsidRPr="00B55E3E">
        <w:t xml:space="preserve"> message</w:t>
      </w:r>
    </w:p>
    <w:p w14:paraId="7343ADF8" w14:textId="77777777" w:rsidR="00394471" w:rsidRPr="00B55E3E" w:rsidRDefault="00394471" w:rsidP="00B55E3E">
      <w:pPr>
        <w:pStyle w:val="PL"/>
        <w:rPr>
          <w:color w:val="808080"/>
        </w:rPr>
      </w:pPr>
      <w:r w:rsidRPr="00B55E3E">
        <w:rPr>
          <w:color w:val="808080"/>
        </w:rPr>
        <w:t>-- ASN1START</w:t>
      </w:r>
    </w:p>
    <w:p w14:paraId="0675FE81" w14:textId="77777777" w:rsidR="00394471" w:rsidRPr="00B55E3E" w:rsidRDefault="00394471" w:rsidP="00B55E3E">
      <w:pPr>
        <w:pStyle w:val="PL"/>
        <w:rPr>
          <w:color w:val="808080"/>
        </w:rPr>
      </w:pPr>
      <w:r w:rsidRPr="00B55E3E">
        <w:rPr>
          <w:color w:val="808080"/>
        </w:rPr>
        <w:t>-- TAG-CG-CONFIG-INFO-START</w:t>
      </w:r>
    </w:p>
    <w:p w14:paraId="77B154A1" w14:textId="77777777" w:rsidR="00394471" w:rsidRPr="00B55E3E" w:rsidRDefault="00394471" w:rsidP="00B55E3E">
      <w:pPr>
        <w:pStyle w:val="PL"/>
      </w:pPr>
    </w:p>
    <w:p w14:paraId="6908A669" w14:textId="77777777" w:rsidR="00394471" w:rsidRPr="00B55E3E" w:rsidRDefault="00394471" w:rsidP="00B55E3E">
      <w:pPr>
        <w:pStyle w:val="PL"/>
      </w:pPr>
      <w:r w:rsidRPr="00B55E3E">
        <w:t xml:space="preserve">CG-ConfigInfo ::=               </w:t>
      </w:r>
      <w:r w:rsidRPr="00B55E3E">
        <w:rPr>
          <w:color w:val="993366"/>
        </w:rPr>
        <w:t>SEQUENCE</w:t>
      </w:r>
      <w:r w:rsidRPr="00B55E3E">
        <w:t xml:space="preserve"> {</w:t>
      </w:r>
    </w:p>
    <w:p w14:paraId="0BE50927" w14:textId="77777777" w:rsidR="00394471" w:rsidRPr="00B55E3E" w:rsidRDefault="00394471" w:rsidP="00B55E3E">
      <w:pPr>
        <w:pStyle w:val="PL"/>
      </w:pPr>
      <w:r w:rsidRPr="00B55E3E">
        <w:t xml:space="preserve">    criticalExtensions              </w:t>
      </w:r>
      <w:r w:rsidRPr="00B55E3E">
        <w:rPr>
          <w:color w:val="993366"/>
        </w:rPr>
        <w:t>CHOICE</w:t>
      </w:r>
      <w:r w:rsidRPr="00B55E3E">
        <w:t xml:space="preserve"> {</w:t>
      </w:r>
    </w:p>
    <w:p w14:paraId="6C9CCC12" w14:textId="77777777" w:rsidR="00394471" w:rsidRPr="00B55E3E" w:rsidRDefault="00394471" w:rsidP="00B55E3E">
      <w:pPr>
        <w:pStyle w:val="PL"/>
      </w:pPr>
      <w:r w:rsidRPr="00B55E3E">
        <w:t xml:space="preserve">        c1                              </w:t>
      </w:r>
      <w:r w:rsidRPr="00B55E3E">
        <w:rPr>
          <w:color w:val="993366"/>
        </w:rPr>
        <w:t>CHOICE</w:t>
      </w:r>
      <w:r w:rsidRPr="00B55E3E">
        <w:t>{</w:t>
      </w:r>
    </w:p>
    <w:p w14:paraId="564DC380" w14:textId="77777777" w:rsidR="00394471" w:rsidRPr="00B55E3E" w:rsidRDefault="00394471" w:rsidP="00B55E3E">
      <w:pPr>
        <w:pStyle w:val="PL"/>
      </w:pPr>
      <w:r w:rsidRPr="00B55E3E">
        <w:t xml:space="preserve">            cg-ConfigInfo               CG-ConfigInfo-IEs,</w:t>
      </w:r>
    </w:p>
    <w:p w14:paraId="0051F42C" w14:textId="77777777" w:rsidR="00394471" w:rsidRPr="00B55E3E" w:rsidRDefault="00394471" w:rsidP="00B55E3E">
      <w:pPr>
        <w:pStyle w:val="PL"/>
      </w:pPr>
      <w:r w:rsidRPr="00B55E3E">
        <w:t xml:space="preserve">            spare3 </w:t>
      </w:r>
      <w:r w:rsidRPr="00B55E3E">
        <w:rPr>
          <w:color w:val="993366"/>
        </w:rPr>
        <w:t>NULL</w:t>
      </w:r>
      <w:r w:rsidRPr="00B55E3E">
        <w:t xml:space="preserve">, spare2 </w:t>
      </w:r>
      <w:r w:rsidRPr="00B55E3E">
        <w:rPr>
          <w:color w:val="993366"/>
        </w:rPr>
        <w:t>NULL</w:t>
      </w:r>
      <w:r w:rsidRPr="00B55E3E">
        <w:t xml:space="preserve">, spare1 </w:t>
      </w:r>
      <w:r w:rsidRPr="00B55E3E">
        <w:rPr>
          <w:color w:val="993366"/>
        </w:rPr>
        <w:t>NULL</w:t>
      </w:r>
    </w:p>
    <w:p w14:paraId="6310FA53" w14:textId="77777777" w:rsidR="00394471" w:rsidRPr="00B55E3E" w:rsidRDefault="00394471" w:rsidP="00B55E3E">
      <w:pPr>
        <w:pStyle w:val="PL"/>
      </w:pPr>
      <w:r w:rsidRPr="00B55E3E">
        <w:t xml:space="preserve">        },</w:t>
      </w:r>
    </w:p>
    <w:p w14:paraId="1D6020CA" w14:textId="77777777" w:rsidR="00394471" w:rsidRPr="00B55E3E" w:rsidRDefault="00394471" w:rsidP="00B55E3E">
      <w:pPr>
        <w:pStyle w:val="PL"/>
      </w:pPr>
      <w:r w:rsidRPr="00B55E3E">
        <w:t xml:space="preserve">        criticalExtensionsFuture        </w:t>
      </w:r>
      <w:r w:rsidRPr="00B55E3E">
        <w:rPr>
          <w:color w:val="993366"/>
        </w:rPr>
        <w:t>SEQUENCE</w:t>
      </w:r>
      <w:r w:rsidRPr="00B55E3E">
        <w:t xml:space="preserve"> {}</w:t>
      </w:r>
    </w:p>
    <w:p w14:paraId="0BD6B70F" w14:textId="77777777" w:rsidR="00394471" w:rsidRPr="00B55E3E" w:rsidRDefault="00394471" w:rsidP="00B55E3E">
      <w:pPr>
        <w:pStyle w:val="PL"/>
      </w:pPr>
      <w:r w:rsidRPr="00B55E3E">
        <w:t xml:space="preserve">    }</w:t>
      </w:r>
    </w:p>
    <w:p w14:paraId="47396D7A" w14:textId="77777777" w:rsidR="00394471" w:rsidRPr="00B55E3E" w:rsidRDefault="00394471" w:rsidP="00B55E3E">
      <w:pPr>
        <w:pStyle w:val="PL"/>
      </w:pPr>
      <w:r w:rsidRPr="00B55E3E">
        <w:t>}</w:t>
      </w:r>
    </w:p>
    <w:p w14:paraId="0129AF8D" w14:textId="77777777" w:rsidR="00394471" w:rsidRPr="00B55E3E" w:rsidRDefault="00394471" w:rsidP="00B55E3E">
      <w:pPr>
        <w:pStyle w:val="PL"/>
      </w:pPr>
    </w:p>
    <w:p w14:paraId="3740599D" w14:textId="77777777" w:rsidR="00394471" w:rsidRPr="00B55E3E" w:rsidRDefault="00394471" w:rsidP="00B55E3E">
      <w:pPr>
        <w:pStyle w:val="PL"/>
      </w:pPr>
      <w:r w:rsidRPr="00B55E3E">
        <w:t xml:space="preserve">CG-ConfigInfo-IEs ::=           </w:t>
      </w:r>
      <w:r w:rsidRPr="00B55E3E">
        <w:rPr>
          <w:color w:val="993366"/>
        </w:rPr>
        <w:t>SEQUENCE</w:t>
      </w:r>
      <w:r w:rsidRPr="00B55E3E">
        <w:t xml:space="preserve"> {</w:t>
      </w:r>
    </w:p>
    <w:p w14:paraId="3ABAA804" w14:textId="77777777" w:rsidR="00394471" w:rsidRPr="00B55E3E" w:rsidRDefault="00394471" w:rsidP="00B55E3E">
      <w:pPr>
        <w:pStyle w:val="PL"/>
        <w:rPr>
          <w:color w:val="808080"/>
        </w:rPr>
      </w:pPr>
      <w:r w:rsidRPr="00B55E3E">
        <w:t xml:space="preserve">    ue-CapabilityInfo               </w:t>
      </w:r>
      <w:r w:rsidRPr="00B55E3E">
        <w:rPr>
          <w:color w:val="993366"/>
        </w:rPr>
        <w:t>OCTET</w:t>
      </w:r>
      <w:r w:rsidRPr="00B55E3E">
        <w:t xml:space="preserve"> </w:t>
      </w:r>
      <w:r w:rsidRPr="00B55E3E">
        <w:rPr>
          <w:color w:val="993366"/>
        </w:rPr>
        <w:t>STRING</w:t>
      </w:r>
      <w:r w:rsidRPr="00B55E3E">
        <w:t xml:space="preserve"> (CONTAINING UE-CapabilityRAT-ContainerList)          </w:t>
      </w:r>
      <w:r w:rsidRPr="00B55E3E">
        <w:rPr>
          <w:color w:val="993366"/>
        </w:rPr>
        <w:t>OPTIONAL</w:t>
      </w:r>
      <w:r w:rsidRPr="00B55E3E">
        <w:t>,</w:t>
      </w:r>
      <w:r w:rsidRPr="00B55E3E">
        <w:rPr>
          <w:color w:val="808080"/>
        </w:rPr>
        <w:t>-- Cond SN-AddMod</w:t>
      </w:r>
    </w:p>
    <w:p w14:paraId="25CC6770" w14:textId="77777777" w:rsidR="00394471" w:rsidRPr="00B55E3E" w:rsidRDefault="00394471" w:rsidP="00B55E3E">
      <w:pPr>
        <w:pStyle w:val="PL"/>
      </w:pPr>
      <w:r w:rsidRPr="00B55E3E">
        <w:t xml:space="preserve">    candidateCellInfoListMN         MeasResultList2NR                                                 </w:t>
      </w:r>
      <w:r w:rsidRPr="00B55E3E">
        <w:rPr>
          <w:color w:val="993366"/>
        </w:rPr>
        <w:t>OPTIONAL</w:t>
      </w:r>
      <w:r w:rsidRPr="00B55E3E">
        <w:t>,</w:t>
      </w:r>
    </w:p>
    <w:p w14:paraId="2DA90031" w14:textId="77777777" w:rsidR="00394471" w:rsidRPr="00B55E3E" w:rsidRDefault="00394471" w:rsidP="00B55E3E">
      <w:pPr>
        <w:pStyle w:val="PL"/>
      </w:pPr>
      <w:r w:rsidRPr="00B55E3E">
        <w:t xml:space="preserve">    candidateCellInfoListSN         </w:t>
      </w:r>
      <w:r w:rsidRPr="00B55E3E">
        <w:rPr>
          <w:color w:val="993366"/>
        </w:rPr>
        <w:t>OCTET</w:t>
      </w:r>
      <w:r w:rsidRPr="00B55E3E">
        <w:t xml:space="preserve"> </w:t>
      </w:r>
      <w:r w:rsidRPr="00B55E3E">
        <w:rPr>
          <w:color w:val="993366"/>
        </w:rPr>
        <w:t>STRING</w:t>
      </w:r>
      <w:r w:rsidRPr="00B55E3E">
        <w:t xml:space="preserve"> (CONTAINING MeasResultList2NR)                       </w:t>
      </w:r>
      <w:r w:rsidRPr="00B55E3E">
        <w:rPr>
          <w:color w:val="993366"/>
        </w:rPr>
        <w:t>OPTIONAL</w:t>
      </w:r>
      <w:r w:rsidRPr="00B55E3E">
        <w:t>,</w:t>
      </w:r>
    </w:p>
    <w:p w14:paraId="47791CBC" w14:textId="77777777" w:rsidR="00394471" w:rsidRPr="00B55E3E" w:rsidRDefault="00394471" w:rsidP="00B55E3E">
      <w:pPr>
        <w:pStyle w:val="PL"/>
      </w:pPr>
      <w:r w:rsidRPr="00B55E3E">
        <w:t xml:space="preserve">    measResultCellListSFTD-NR       MeasResultCellListSFTD-NR                                         </w:t>
      </w:r>
      <w:r w:rsidRPr="00B55E3E">
        <w:rPr>
          <w:color w:val="993366"/>
        </w:rPr>
        <w:t>OPTIONAL</w:t>
      </w:r>
      <w:r w:rsidRPr="00B55E3E">
        <w:t>,</w:t>
      </w:r>
    </w:p>
    <w:p w14:paraId="0C503656" w14:textId="77777777" w:rsidR="00394471" w:rsidRPr="00B55E3E" w:rsidRDefault="00394471" w:rsidP="00B55E3E">
      <w:pPr>
        <w:pStyle w:val="PL"/>
      </w:pPr>
      <w:r w:rsidRPr="00B55E3E">
        <w:t xml:space="preserve">    scgFailureInfo                  </w:t>
      </w:r>
      <w:r w:rsidRPr="00B55E3E">
        <w:rPr>
          <w:color w:val="993366"/>
        </w:rPr>
        <w:t>SEQUENCE</w:t>
      </w:r>
      <w:r w:rsidRPr="00B55E3E">
        <w:t xml:space="preserve"> {</w:t>
      </w:r>
    </w:p>
    <w:p w14:paraId="7C413324" w14:textId="77777777" w:rsidR="00394471" w:rsidRPr="00B55E3E" w:rsidRDefault="00394471" w:rsidP="00B55E3E">
      <w:pPr>
        <w:pStyle w:val="PL"/>
      </w:pPr>
      <w:r w:rsidRPr="00B55E3E">
        <w:t xml:space="preserve">        failureType                     </w:t>
      </w:r>
      <w:r w:rsidRPr="00B55E3E">
        <w:rPr>
          <w:color w:val="993366"/>
        </w:rPr>
        <w:t>ENUMERATED</w:t>
      </w:r>
      <w:r w:rsidRPr="00B55E3E">
        <w:t xml:space="preserve"> { t310-Expiry, randomAccessProblem,</w:t>
      </w:r>
    </w:p>
    <w:p w14:paraId="6C53EB3B" w14:textId="77777777" w:rsidR="00394471" w:rsidRPr="00B55E3E" w:rsidRDefault="00394471" w:rsidP="00B55E3E">
      <w:pPr>
        <w:pStyle w:val="PL"/>
      </w:pPr>
      <w:r w:rsidRPr="00B55E3E">
        <w:t xml:space="preserve">                                                     rlc-MaxNumRetx, synchReconfigFailure-SCG,</w:t>
      </w:r>
    </w:p>
    <w:p w14:paraId="6A7419B6" w14:textId="77777777" w:rsidR="00394471" w:rsidRPr="00B55E3E" w:rsidRDefault="00394471" w:rsidP="00B55E3E">
      <w:pPr>
        <w:pStyle w:val="PL"/>
      </w:pPr>
      <w:r w:rsidRPr="00B55E3E">
        <w:t xml:space="preserve">                                                     scg-reconfigFailure,</w:t>
      </w:r>
    </w:p>
    <w:p w14:paraId="030B4EE3" w14:textId="77777777" w:rsidR="00394471" w:rsidRPr="00B55E3E" w:rsidRDefault="00394471" w:rsidP="00B55E3E">
      <w:pPr>
        <w:pStyle w:val="PL"/>
      </w:pPr>
      <w:r w:rsidRPr="00B55E3E">
        <w:t xml:space="preserve">                                                     srb3-IntegrityFailure},</w:t>
      </w:r>
    </w:p>
    <w:p w14:paraId="63DDFFED" w14:textId="77777777" w:rsidR="00394471" w:rsidRPr="00B55E3E" w:rsidRDefault="00394471" w:rsidP="00B55E3E">
      <w:pPr>
        <w:pStyle w:val="PL"/>
      </w:pPr>
      <w:r w:rsidRPr="00B55E3E">
        <w:t xml:space="preserve">        measResultSCG                   </w:t>
      </w:r>
      <w:r w:rsidRPr="00B55E3E">
        <w:rPr>
          <w:color w:val="993366"/>
        </w:rPr>
        <w:t>OCTET</w:t>
      </w:r>
      <w:r w:rsidRPr="00B55E3E">
        <w:t xml:space="preserve"> </w:t>
      </w:r>
      <w:r w:rsidRPr="00B55E3E">
        <w:rPr>
          <w:color w:val="993366"/>
        </w:rPr>
        <w:t>STRING</w:t>
      </w:r>
      <w:r w:rsidRPr="00B55E3E">
        <w:t xml:space="preserve"> (CONTAINING MeasResultSCG-Failure)</w:t>
      </w:r>
    </w:p>
    <w:p w14:paraId="56B02068" w14:textId="77777777" w:rsidR="00394471" w:rsidRPr="00B55E3E" w:rsidRDefault="00394471" w:rsidP="00B55E3E">
      <w:pPr>
        <w:pStyle w:val="PL"/>
      </w:pPr>
      <w:r w:rsidRPr="00B55E3E">
        <w:t xml:space="preserve">    }                                                                                                 </w:t>
      </w:r>
      <w:r w:rsidRPr="00B55E3E">
        <w:rPr>
          <w:color w:val="993366"/>
        </w:rPr>
        <w:t>OPTIONAL</w:t>
      </w:r>
      <w:r w:rsidRPr="00B55E3E">
        <w:t>,</w:t>
      </w:r>
    </w:p>
    <w:p w14:paraId="3DD8298C" w14:textId="77777777" w:rsidR="00394471" w:rsidRPr="00B55E3E" w:rsidRDefault="00394471" w:rsidP="00B55E3E">
      <w:pPr>
        <w:pStyle w:val="PL"/>
      </w:pPr>
      <w:r w:rsidRPr="00B55E3E">
        <w:t xml:space="preserve">    configRestrictInfo              ConfigRestrictInfoSCG                                             </w:t>
      </w:r>
      <w:r w:rsidRPr="00B55E3E">
        <w:rPr>
          <w:color w:val="993366"/>
        </w:rPr>
        <w:t>OPTIONAL</w:t>
      </w:r>
      <w:r w:rsidRPr="00B55E3E">
        <w:t>,</w:t>
      </w:r>
    </w:p>
    <w:p w14:paraId="28BEABB0" w14:textId="77777777" w:rsidR="00394471" w:rsidRPr="00B55E3E" w:rsidRDefault="00394471" w:rsidP="00B55E3E">
      <w:pPr>
        <w:pStyle w:val="PL"/>
      </w:pPr>
      <w:r w:rsidRPr="00B55E3E">
        <w:t xml:space="preserve">    drx-InfoMCG                     DRX-Info                                                          </w:t>
      </w:r>
      <w:r w:rsidRPr="00B55E3E">
        <w:rPr>
          <w:color w:val="993366"/>
        </w:rPr>
        <w:t>OPTIONAL</w:t>
      </w:r>
      <w:r w:rsidRPr="00B55E3E">
        <w:t>,</w:t>
      </w:r>
    </w:p>
    <w:p w14:paraId="35CD51E2" w14:textId="77777777" w:rsidR="00394471" w:rsidRPr="00B55E3E" w:rsidRDefault="00394471" w:rsidP="00B55E3E">
      <w:pPr>
        <w:pStyle w:val="PL"/>
      </w:pPr>
      <w:r w:rsidRPr="00B55E3E">
        <w:t xml:space="preserve">    measConfigMN                    MeasConfigMN                                                      </w:t>
      </w:r>
      <w:r w:rsidRPr="00B55E3E">
        <w:rPr>
          <w:color w:val="993366"/>
        </w:rPr>
        <w:t>OPTIONAL</w:t>
      </w:r>
      <w:r w:rsidRPr="00B55E3E">
        <w:t>,</w:t>
      </w:r>
    </w:p>
    <w:p w14:paraId="20CB27DD" w14:textId="77777777" w:rsidR="00394471" w:rsidRPr="00B55E3E" w:rsidRDefault="00394471" w:rsidP="00B55E3E">
      <w:pPr>
        <w:pStyle w:val="PL"/>
      </w:pPr>
      <w:r w:rsidRPr="00B55E3E">
        <w:t xml:space="preserve">    sourceConfigSCG                 </w:t>
      </w:r>
      <w:r w:rsidRPr="00B55E3E">
        <w:rPr>
          <w:color w:val="993366"/>
        </w:rPr>
        <w:t>OCTET</w:t>
      </w:r>
      <w:r w:rsidRPr="00B55E3E">
        <w:t xml:space="preserve"> </w:t>
      </w:r>
      <w:r w:rsidRPr="00B55E3E">
        <w:rPr>
          <w:color w:val="993366"/>
        </w:rPr>
        <w:t>STRING</w:t>
      </w:r>
      <w:r w:rsidRPr="00B55E3E">
        <w:t xml:space="preserve"> (CONTAINING RRCReconfiguration)                      </w:t>
      </w:r>
      <w:r w:rsidRPr="00B55E3E">
        <w:rPr>
          <w:color w:val="993366"/>
        </w:rPr>
        <w:t>OPTIONAL</w:t>
      </w:r>
      <w:r w:rsidRPr="00B55E3E">
        <w:t>,</w:t>
      </w:r>
    </w:p>
    <w:p w14:paraId="2CC51E2E" w14:textId="77777777" w:rsidR="00394471" w:rsidRPr="00B55E3E" w:rsidRDefault="00394471" w:rsidP="00B55E3E">
      <w:pPr>
        <w:pStyle w:val="PL"/>
      </w:pPr>
      <w:r w:rsidRPr="00B55E3E">
        <w:t xml:space="preserve">    scg-RB-Config                   </w:t>
      </w:r>
      <w:r w:rsidRPr="00B55E3E">
        <w:rPr>
          <w:color w:val="993366"/>
        </w:rPr>
        <w:t>OCTET</w:t>
      </w:r>
      <w:r w:rsidRPr="00B55E3E">
        <w:t xml:space="preserve"> </w:t>
      </w:r>
      <w:r w:rsidRPr="00B55E3E">
        <w:rPr>
          <w:color w:val="993366"/>
        </w:rPr>
        <w:t>STRING</w:t>
      </w:r>
      <w:r w:rsidRPr="00B55E3E">
        <w:t xml:space="preserve"> (CONTAINING RadioBearerConfig)                       </w:t>
      </w:r>
      <w:r w:rsidRPr="00B55E3E">
        <w:rPr>
          <w:color w:val="993366"/>
        </w:rPr>
        <w:t>OPTIONAL</w:t>
      </w:r>
      <w:r w:rsidRPr="00B55E3E">
        <w:t>,</w:t>
      </w:r>
    </w:p>
    <w:p w14:paraId="21239CD6" w14:textId="77777777" w:rsidR="00394471" w:rsidRPr="00B55E3E" w:rsidRDefault="00394471" w:rsidP="00B55E3E">
      <w:pPr>
        <w:pStyle w:val="PL"/>
      </w:pPr>
      <w:r w:rsidRPr="00B55E3E">
        <w:t xml:space="preserve">    mcg-RB-Config                   </w:t>
      </w:r>
      <w:r w:rsidRPr="00B55E3E">
        <w:rPr>
          <w:color w:val="993366"/>
        </w:rPr>
        <w:t>OCTET</w:t>
      </w:r>
      <w:r w:rsidRPr="00B55E3E">
        <w:t xml:space="preserve"> </w:t>
      </w:r>
      <w:r w:rsidRPr="00B55E3E">
        <w:rPr>
          <w:color w:val="993366"/>
        </w:rPr>
        <w:t>STRING</w:t>
      </w:r>
      <w:r w:rsidRPr="00B55E3E">
        <w:t xml:space="preserve"> (CONTAINING RadioBearerConfig)                       </w:t>
      </w:r>
      <w:r w:rsidRPr="00B55E3E">
        <w:rPr>
          <w:color w:val="993366"/>
        </w:rPr>
        <w:t>OPTIONAL</w:t>
      </w:r>
      <w:r w:rsidRPr="00B55E3E">
        <w:t>,</w:t>
      </w:r>
    </w:p>
    <w:p w14:paraId="6E447436" w14:textId="77777777" w:rsidR="00394471" w:rsidRPr="00B55E3E" w:rsidRDefault="00394471" w:rsidP="00B55E3E">
      <w:pPr>
        <w:pStyle w:val="PL"/>
      </w:pPr>
      <w:r w:rsidRPr="00B55E3E">
        <w:lastRenderedPageBreak/>
        <w:t xml:space="preserve">    mrdc-AssistanceInfo             MRDC-AssistanceInfo                                               </w:t>
      </w:r>
      <w:r w:rsidRPr="00B55E3E">
        <w:rPr>
          <w:color w:val="993366"/>
        </w:rPr>
        <w:t>OPTIONAL</w:t>
      </w:r>
      <w:r w:rsidRPr="00B55E3E">
        <w:t>,</w:t>
      </w:r>
    </w:p>
    <w:p w14:paraId="532B3DD7" w14:textId="77777777" w:rsidR="00394471" w:rsidRPr="00B55E3E" w:rsidRDefault="00394471" w:rsidP="00B55E3E">
      <w:pPr>
        <w:pStyle w:val="PL"/>
      </w:pPr>
      <w:r w:rsidRPr="00B55E3E">
        <w:t xml:space="preserve">    nonCriticalExtension            CG-ConfigInfo-v1540-IEs                                           </w:t>
      </w:r>
      <w:r w:rsidRPr="00B55E3E">
        <w:rPr>
          <w:color w:val="993366"/>
        </w:rPr>
        <w:t>OPTIONAL</w:t>
      </w:r>
    </w:p>
    <w:p w14:paraId="3CF0559F" w14:textId="77777777" w:rsidR="00394471" w:rsidRPr="00B55E3E" w:rsidRDefault="00394471" w:rsidP="00B55E3E">
      <w:pPr>
        <w:pStyle w:val="PL"/>
      </w:pPr>
      <w:r w:rsidRPr="00B55E3E">
        <w:t>}</w:t>
      </w:r>
    </w:p>
    <w:p w14:paraId="6B11798B" w14:textId="77777777" w:rsidR="00394471" w:rsidRPr="00B55E3E" w:rsidRDefault="00394471" w:rsidP="00B55E3E">
      <w:pPr>
        <w:pStyle w:val="PL"/>
      </w:pPr>
    </w:p>
    <w:p w14:paraId="1870BFF6" w14:textId="77777777" w:rsidR="00394471" w:rsidRPr="00B55E3E" w:rsidRDefault="00394471" w:rsidP="00B55E3E">
      <w:pPr>
        <w:pStyle w:val="PL"/>
      </w:pPr>
      <w:r w:rsidRPr="00B55E3E">
        <w:t xml:space="preserve">CG-ConfigInfo-v1540-IEs ::=     </w:t>
      </w:r>
      <w:r w:rsidRPr="00B55E3E">
        <w:rPr>
          <w:color w:val="993366"/>
        </w:rPr>
        <w:t>SEQUENCE</w:t>
      </w:r>
      <w:r w:rsidRPr="00B55E3E">
        <w:t xml:space="preserve"> {</w:t>
      </w:r>
    </w:p>
    <w:p w14:paraId="3880FA96" w14:textId="77777777" w:rsidR="00394471" w:rsidRPr="00B55E3E" w:rsidRDefault="00394471" w:rsidP="00B55E3E">
      <w:pPr>
        <w:pStyle w:val="PL"/>
      </w:pPr>
      <w:r w:rsidRPr="00B55E3E">
        <w:t xml:space="preserve">    ph-InfoMCG                      PH-TypeListMCG                                                    </w:t>
      </w:r>
      <w:r w:rsidRPr="00B55E3E">
        <w:rPr>
          <w:color w:val="993366"/>
        </w:rPr>
        <w:t>OPTIONAL</w:t>
      </w:r>
      <w:r w:rsidRPr="00B55E3E">
        <w:t>,</w:t>
      </w:r>
    </w:p>
    <w:p w14:paraId="471A2B80" w14:textId="77777777" w:rsidR="00394471" w:rsidRPr="00B55E3E" w:rsidRDefault="00394471" w:rsidP="00B55E3E">
      <w:pPr>
        <w:pStyle w:val="PL"/>
      </w:pPr>
      <w:r w:rsidRPr="00B55E3E">
        <w:t xml:space="preserve">    measResultReportCGI             </w:t>
      </w:r>
      <w:r w:rsidRPr="00B55E3E">
        <w:rPr>
          <w:color w:val="993366"/>
        </w:rPr>
        <w:t>SEQUENCE</w:t>
      </w:r>
      <w:r w:rsidRPr="00B55E3E">
        <w:t xml:space="preserve"> {</w:t>
      </w:r>
    </w:p>
    <w:p w14:paraId="5203B3A0" w14:textId="77777777" w:rsidR="00394471" w:rsidRPr="00B55E3E" w:rsidRDefault="00394471" w:rsidP="00B55E3E">
      <w:pPr>
        <w:pStyle w:val="PL"/>
      </w:pPr>
      <w:r w:rsidRPr="00B55E3E">
        <w:t xml:space="preserve">        ssbFrequency                    ARFCN-ValueNR,</w:t>
      </w:r>
    </w:p>
    <w:p w14:paraId="730EF111" w14:textId="77777777" w:rsidR="00394471" w:rsidRPr="00B55E3E" w:rsidRDefault="00394471" w:rsidP="00B55E3E">
      <w:pPr>
        <w:pStyle w:val="PL"/>
      </w:pPr>
      <w:r w:rsidRPr="00B55E3E">
        <w:t xml:space="preserve">        cellForWhichToReportCGI         PhysCellId,</w:t>
      </w:r>
    </w:p>
    <w:p w14:paraId="1F430141" w14:textId="77777777" w:rsidR="00394471" w:rsidRPr="00B55E3E" w:rsidRDefault="00394471" w:rsidP="00B55E3E">
      <w:pPr>
        <w:pStyle w:val="PL"/>
      </w:pPr>
      <w:r w:rsidRPr="00B55E3E">
        <w:t xml:space="preserve">        cgi-Info                        CGI-InfoNR</w:t>
      </w:r>
    </w:p>
    <w:p w14:paraId="6893D9A0" w14:textId="77777777" w:rsidR="00394471" w:rsidRPr="00B55E3E" w:rsidRDefault="00394471" w:rsidP="00B55E3E">
      <w:pPr>
        <w:pStyle w:val="PL"/>
      </w:pPr>
      <w:r w:rsidRPr="00B55E3E">
        <w:t xml:space="preserve">    }                                                                                                 </w:t>
      </w:r>
      <w:r w:rsidRPr="00B55E3E">
        <w:rPr>
          <w:color w:val="993366"/>
        </w:rPr>
        <w:t>OPTIONAL</w:t>
      </w:r>
      <w:r w:rsidRPr="00B55E3E">
        <w:t>,</w:t>
      </w:r>
    </w:p>
    <w:p w14:paraId="0B10C61D" w14:textId="77777777" w:rsidR="00394471" w:rsidRPr="00B55E3E" w:rsidRDefault="00394471" w:rsidP="00B55E3E">
      <w:pPr>
        <w:pStyle w:val="PL"/>
      </w:pPr>
      <w:r w:rsidRPr="00B55E3E">
        <w:t xml:space="preserve">    nonCriticalExtension            CG-ConfigInfo-v1560-IEs                                           </w:t>
      </w:r>
      <w:r w:rsidRPr="00B55E3E">
        <w:rPr>
          <w:color w:val="993366"/>
        </w:rPr>
        <w:t>OPTIONAL</w:t>
      </w:r>
    </w:p>
    <w:p w14:paraId="1D8D0B19" w14:textId="77777777" w:rsidR="00394471" w:rsidRPr="00B55E3E" w:rsidRDefault="00394471" w:rsidP="00B55E3E">
      <w:pPr>
        <w:pStyle w:val="PL"/>
      </w:pPr>
      <w:r w:rsidRPr="00B55E3E">
        <w:t>}</w:t>
      </w:r>
    </w:p>
    <w:p w14:paraId="46EF7946" w14:textId="77777777" w:rsidR="00394471" w:rsidRPr="00B55E3E" w:rsidRDefault="00394471" w:rsidP="00B55E3E">
      <w:pPr>
        <w:pStyle w:val="PL"/>
      </w:pPr>
    </w:p>
    <w:p w14:paraId="6C0C5F4C" w14:textId="77777777" w:rsidR="00394471" w:rsidRPr="00B55E3E" w:rsidRDefault="00394471" w:rsidP="00B55E3E">
      <w:pPr>
        <w:pStyle w:val="PL"/>
      </w:pPr>
      <w:r w:rsidRPr="00B55E3E">
        <w:t>CG-ConfigInfo-v1560-IEs ::=</w:t>
      </w:r>
      <w:r w:rsidRPr="00B55E3E">
        <w:tab/>
        <w:t xml:space="preserve"> </w:t>
      </w:r>
      <w:r w:rsidRPr="00B55E3E">
        <w:rPr>
          <w:color w:val="993366"/>
        </w:rPr>
        <w:t>SEQUENCE</w:t>
      </w:r>
      <w:r w:rsidRPr="00B55E3E">
        <w:t xml:space="preserve"> {</w:t>
      </w:r>
    </w:p>
    <w:p w14:paraId="31B0E3E4" w14:textId="77777777" w:rsidR="00394471" w:rsidRPr="00B55E3E" w:rsidRDefault="00394471" w:rsidP="00B55E3E">
      <w:pPr>
        <w:pStyle w:val="PL"/>
      </w:pPr>
      <w:r w:rsidRPr="00B55E3E">
        <w:t xml:space="preserve">    candidateCellInfoListMN-EUTRA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6A237047" w14:textId="77777777" w:rsidR="00394471" w:rsidRPr="00B55E3E" w:rsidRDefault="00394471" w:rsidP="00B55E3E">
      <w:pPr>
        <w:pStyle w:val="PL"/>
      </w:pPr>
      <w:r w:rsidRPr="00B55E3E">
        <w:t xml:space="preserve">    candidateCellInfoListSN-EUTRA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6C973473" w14:textId="77777777" w:rsidR="00394471" w:rsidRPr="00B55E3E" w:rsidRDefault="00394471" w:rsidP="00B55E3E">
      <w:pPr>
        <w:pStyle w:val="PL"/>
      </w:pPr>
      <w:r w:rsidRPr="00B55E3E">
        <w:t xml:space="preserve">    sourceConfigSCG-EUTRA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7FC405C0" w14:textId="77777777" w:rsidR="00394471" w:rsidRPr="00B55E3E" w:rsidRDefault="00394471" w:rsidP="00B55E3E">
      <w:pPr>
        <w:pStyle w:val="PL"/>
      </w:pPr>
      <w:r w:rsidRPr="00B55E3E">
        <w:t xml:space="preserve">    scgFailureInfoEUTRA                 </w:t>
      </w:r>
      <w:r w:rsidRPr="00B55E3E">
        <w:rPr>
          <w:color w:val="993366"/>
        </w:rPr>
        <w:t>SEQUENCE</w:t>
      </w:r>
      <w:r w:rsidRPr="00B55E3E">
        <w:t xml:space="preserve"> {</w:t>
      </w:r>
    </w:p>
    <w:p w14:paraId="1E1D9F32" w14:textId="77777777" w:rsidR="00394471" w:rsidRPr="00B55E3E" w:rsidRDefault="00394471" w:rsidP="00B55E3E">
      <w:pPr>
        <w:pStyle w:val="PL"/>
      </w:pPr>
      <w:r w:rsidRPr="00B55E3E">
        <w:t xml:space="preserve">        failureTypeEUTRA                    </w:t>
      </w:r>
      <w:r w:rsidRPr="00B55E3E">
        <w:rPr>
          <w:color w:val="993366"/>
        </w:rPr>
        <w:t>ENUMERATED</w:t>
      </w:r>
      <w:r w:rsidRPr="00B55E3E">
        <w:t xml:space="preserve"> { t313-Expiry, randomAccessProblem,</w:t>
      </w:r>
    </w:p>
    <w:p w14:paraId="71711229" w14:textId="77777777" w:rsidR="00394471" w:rsidRPr="00B55E3E" w:rsidRDefault="00394471" w:rsidP="00B55E3E">
      <w:pPr>
        <w:pStyle w:val="PL"/>
      </w:pPr>
      <w:r w:rsidRPr="00B55E3E">
        <w:t xml:space="preserve">                                                    rlc-MaxNumRetx, scg-ChangeFailure},</w:t>
      </w:r>
    </w:p>
    <w:p w14:paraId="19D2964C" w14:textId="77777777" w:rsidR="00394471" w:rsidRPr="00B55E3E" w:rsidRDefault="00394471" w:rsidP="00B55E3E">
      <w:pPr>
        <w:pStyle w:val="PL"/>
      </w:pPr>
      <w:r w:rsidRPr="00B55E3E">
        <w:t xml:space="preserve">        measResultSCG-EUTRA                 </w:t>
      </w:r>
      <w:r w:rsidRPr="00B55E3E">
        <w:rPr>
          <w:color w:val="993366"/>
        </w:rPr>
        <w:t>OCTET</w:t>
      </w:r>
      <w:r w:rsidRPr="00B55E3E">
        <w:t xml:space="preserve"> </w:t>
      </w:r>
      <w:r w:rsidRPr="00B55E3E">
        <w:rPr>
          <w:color w:val="993366"/>
        </w:rPr>
        <w:t>STRING</w:t>
      </w:r>
    </w:p>
    <w:p w14:paraId="3EDCAE90" w14:textId="77777777" w:rsidR="00394471" w:rsidRPr="00B55E3E" w:rsidRDefault="00394471" w:rsidP="00B55E3E">
      <w:pPr>
        <w:pStyle w:val="PL"/>
      </w:pPr>
      <w:r w:rsidRPr="00B55E3E">
        <w:t xml:space="preserve">    }                                                                                                 </w:t>
      </w:r>
      <w:r w:rsidRPr="00B55E3E">
        <w:rPr>
          <w:color w:val="993366"/>
        </w:rPr>
        <w:t>OPTIONAL</w:t>
      </w:r>
      <w:r w:rsidRPr="00B55E3E">
        <w:t>,</w:t>
      </w:r>
    </w:p>
    <w:p w14:paraId="332192B2" w14:textId="77777777" w:rsidR="00394471" w:rsidRPr="00B55E3E" w:rsidRDefault="00394471" w:rsidP="00B55E3E">
      <w:pPr>
        <w:pStyle w:val="PL"/>
      </w:pPr>
      <w:r w:rsidRPr="00B55E3E">
        <w:t xml:space="preserve">    drx-ConfigMCG                       DRX-Config                                                    </w:t>
      </w:r>
      <w:r w:rsidRPr="00B55E3E">
        <w:rPr>
          <w:color w:val="993366"/>
        </w:rPr>
        <w:t>OPTIONAL</w:t>
      </w:r>
      <w:r w:rsidRPr="00B55E3E">
        <w:t>,</w:t>
      </w:r>
    </w:p>
    <w:p w14:paraId="2A057BF9" w14:textId="77777777" w:rsidR="00394471" w:rsidRPr="00B55E3E" w:rsidRDefault="00394471" w:rsidP="00B55E3E">
      <w:pPr>
        <w:pStyle w:val="PL"/>
      </w:pPr>
      <w:r w:rsidRPr="00B55E3E">
        <w:t xml:space="preserve">    measResultReportCGI-EUTRA               </w:t>
      </w:r>
      <w:r w:rsidRPr="00B55E3E">
        <w:rPr>
          <w:color w:val="993366"/>
        </w:rPr>
        <w:t>SEQUENCE</w:t>
      </w:r>
      <w:r w:rsidRPr="00B55E3E">
        <w:t xml:space="preserve"> {</w:t>
      </w:r>
    </w:p>
    <w:p w14:paraId="2F71D9F9" w14:textId="77777777" w:rsidR="00394471" w:rsidRPr="00B55E3E" w:rsidRDefault="00394471" w:rsidP="00B55E3E">
      <w:pPr>
        <w:pStyle w:val="PL"/>
      </w:pPr>
      <w:r w:rsidRPr="00B55E3E">
        <w:t xml:space="preserve">        eutraFrequency                      ARFCN-ValueEUTRA,</w:t>
      </w:r>
    </w:p>
    <w:p w14:paraId="3DC3E91E" w14:textId="77777777" w:rsidR="00394471" w:rsidRPr="00B55E3E" w:rsidRDefault="00394471" w:rsidP="00B55E3E">
      <w:pPr>
        <w:pStyle w:val="PL"/>
      </w:pPr>
      <w:r w:rsidRPr="00B55E3E">
        <w:t xml:space="preserve">        cellForWhichToReportCGI-EUTRA           EUTRA-PhysCellId,</w:t>
      </w:r>
    </w:p>
    <w:p w14:paraId="1FD2FE90" w14:textId="77777777" w:rsidR="00394471" w:rsidRPr="00B55E3E" w:rsidRDefault="00394471" w:rsidP="00B55E3E">
      <w:pPr>
        <w:pStyle w:val="PL"/>
      </w:pPr>
      <w:r w:rsidRPr="00B55E3E">
        <w:t xml:space="preserve">        cgi-InfoEUTRA                           CGI-InfoEUTRA</w:t>
      </w:r>
    </w:p>
    <w:p w14:paraId="7C7CABE8" w14:textId="77777777" w:rsidR="00394471" w:rsidRPr="00B55E3E" w:rsidRDefault="00394471" w:rsidP="00B55E3E">
      <w:pPr>
        <w:pStyle w:val="PL"/>
      </w:pPr>
      <w:r w:rsidRPr="00B55E3E">
        <w:t xml:space="preserve">    }                                                                                                 </w:t>
      </w:r>
      <w:r w:rsidRPr="00B55E3E">
        <w:rPr>
          <w:color w:val="993366"/>
        </w:rPr>
        <w:t>OPTIONAL</w:t>
      </w:r>
      <w:r w:rsidRPr="00B55E3E">
        <w:t>,</w:t>
      </w:r>
    </w:p>
    <w:p w14:paraId="55DBDC11" w14:textId="77777777" w:rsidR="00394471" w:rsidRPr="00B55E3E" w:rsidRDefault="00394471" w:rsidP="00B55E3E">
      <w:pPr>
        <w:pStyle w:val="PL"/>
      </w:pPr>
      <w:r w:rsidRPr="00B55E3E">
        <w:t xml:space="preserve">    measResultCellListSFTD-EUTRA        MeasResultCellListSFTD-EUTRA                                  </w:t>
      </w:r>
      <w:r w:rsidRPr="00B55E3E">
        <w:rPr>
          <w:color w:val="993366"/>
        </w:rPr>
        <w:t>OPTIONAL</w:t>
      </w:r>
      <w:r w:rsidRPr="00B55E3E">
        <w:t>,</w:t>
      </w:r>
    </w:p>
    <w:p w14:paraId="6E964A85" w14:textId="77777777" w:rsidR="00394471" w:rsidRPr="00B55E3E" w:rsidRDefault="00394471" w:rsidP="00B55E3E">
      <w:pPr>
        <w:pStyle w:val="PL"/>
      </w:pPr>
      <w:r w:rsidRPr="00B55E3E">
        <w:t xml:space="preserve">    fr-InfoListMCG                      FR-InfoList                                                   </w:t>
      </w:r>
      <w:r w:rsidRPr="00B55E3E">
        <w:rPr>
          <w:color w:val="993366"/>
        </w:rPr>
        <w:t>OPTIONAL</w:t>
      </w:r>
      <w:r w:rsidRPr="00B55E3E">
        <w:t>,</w:t>
      </w:r>
    </w:p>
    <w:p w14:paraId="16B5C20F" w14:textId="77777777" w:rsidR="00394471" w:rsidRPr="00B55E3E" w:rsidRDefault="00394471" w:rsidP="00B55E3E">
      <w:pPr>
        <w:pStyle w:val="PL"/>
      </w:pPr>
      <w:r w:rsidRPr="00B55E3E">
        <w:t xml:space="preserve">    nonCriticalExtension                CG-ConfigInfo-v1570-IEs                                       </w:t>
      </w:r>
      <w:r w:rsidRPr="00B55E3E">
        <w:rPr>
          <w:color w:val="993366"/>
        </w:rPr>
        <w:t>OPTIONAL</w:t>
      </w:r>
    </w:p>
    <w:p w14:paraId="55E28919" w14:textId="77777777" w:rsidR="00394471" w:rsidRPr="00B55E3E" w:rsidRDefault="00394471" w:rsidP="00B55E3E">
      <w:pPr>
        <w:pStyle w:val="PL"/>
      </w:pPr>
      <w:r w:rsidRPr="00B55E3E">
        <w:t>}</w:t>
      </w:r>
    </w:p>
    <w:p w14:paraId="6EB26124" w14:textId="77777777" w:rsidR="00394471" w:rsidRPr="00B55E3E" w:rsidRDefault="00394471" w:rsidP="00B55E3E">
      <w:pPr>
        <w:pStyle w:val="PL"/>
      </w:pPr>
    </w:p>
    <w:p w14:paraId="4C4592D8" w14:textId="77777777" w:rsidR="00394471" w:rsidRPr="00B55E3E" w:rsidRDefault="00394471" w:rsidP="00B55E3E">
      <w:pPr>
        <w:pStyle w:val="PL"/>
      </w:pPr>
      <w:r w:rsidRPr="00B55E3E">
        <w:t xml:space="preserve">CG-ConfigInfo-v1570-IEs ::=  </w:t>
      </w:r>
      <w:r w:rsidRPr="00B55E3E">
        <w:rPr>
          <w:color w:val="993366"/>
        </w:rPr>
        <w:t>SEQUENCE</w:t>
      </w:r>
      <w:r w:rsidRPr="00B55E3E">
        <w:t xml:space="preserve"> {</w:t>
      </w:r>
    </w:p>
    <w:p w14:paraId="241F508C" w14:textId="77777777" w:rsidR="00394471" w:rsidRPr="00B55E3E" w:rsidRDefault="00394471" w:rsidP="00B55E3E">
      <w:pPr>
        <w:pStyle w:val="PL"/>
      </w:pPr>
      <w:r w:rsidRPr="00B55E3E">
        <w:t xml:space="preserve">    sftdFrequencyList-NR                SFTD-FrequencyList-NR                                         </w:t>
      </w:r>
      <w:r w:rsidRPr="00B55E3E">
        <w:rPr>
          <w:color w:val="993366"/>
        </w:rPr>
        <w:t>OPTIONAL</w:t>
      </w:r>
      <w:r w:rsidRPr="00B55E3E">
        <w:t>,</w:t>
      </w:r>
    </w:p>
    <w:p w14:paraId="6061C9CC" w14:textId="77777777" w:rsidR="00394471" w:rsidRPr="00B55E3E" w:rsidRDefault="00394471" w:rsidP="00B55E3E">
      <w:pPr>
        <w:pStyle w:val="PL"/>
      </w:pPr>
      <w:r w:rsidRPr="00B55E3E">
        <w:t xml:space="preserve">    sftdFrequencyList-EUTRA             SFTD-FrequencyList-EUTRA                                      </w:t>
      </w:r>
      <w:r w:rsidRPr="00B55E3E">
        <w:rPr>
          <w:color w:val="993366"/>
        </w:rPr>
        <w:t>OPTIONAL</w:t>
      </w:r>
      <w:r w:rsidRPr="00B55E3E">
        <w:t>,</w:t>
      </w:r>
    </w:p>
    <w:p w14:paraId="22878721" w14:textId="77777777" w:rsidR="00394471" w:rsidRPr="00B55E3E" w:rsidRDefault="00394471" w:rsidP="00B55E3E">
      <w:pPr>
        <w:pStyle w:val="PL"/>
      </w:pPr>
      <w:r w:rsidRPr="00B55E3E">
        <w:t xml:space="preserve">    nonCriticalExtension                CG-ConfigInfo-v1590-IEs                                       </w:t>
      </w:r>
      <w:r w:rsidRPr="00B55E3E">
        <w:rPr>
          <w:color w:val="993366"/>
        </w:rPr>
        <w:t>OPTIONAL</w:t>
      </w:r>
    </w:p>
    <w:p w14:paraId="4457C5AB" w14:textId="77777777" w:rsidR="00394471" w:rsidRPr="00B55E3E" w:rsidRDefault="00394471" w:rsidP="00B55E3E">
      <w:pPr>
        <w:pStyle w:val="PL"/>
      </w:pPr>
      <w:r w:rsidRPr="00B55E3E">
        <w:t>}</w:t>
      </w:r>
    </w:p>
    <w:p w14:paraId="7647124D" w14:textId="77777777" w:rsidR="00394471" w:rsidRPr="00B55E3E" w:rsidRDefault="00394471" w:rsidP="00B55E3E">
      <w:pPr>
        <w:pStyle w:val="PL"/>
      </w:pPr>
    </w:p>
    <w:p w14:paraId="1F96045E" w14:textId="77777777" w:rsidR="00394471" w:rsidRPr="00B55E3E" w:rsidRDefault="00394471" w:rsidP="00B55E3E">
      <w:pPr>
        <w:pStyle w:val="PL"/>
      </w:pPr>
      <w:r w:rsidRPr="00B55E3E">
        <w:t xml:space="preserve">CG-ConfigInfo-v1590-IEs ::=  </w:t>
      </w:r>
      <w:r w:rsidRPr="00B55E3E">
        <w:rPr>
          <w:color w:val="993366"/>
        </w:rPr>
        <w:t>SEQUENCE</w:t>
      </w:r>
      <w:r w:rsidRPr="00B55E3E">
        <w:t xml:space="preserve"> {</w:t>
      </w:r>
    </w:p>
    <w:p w14:paraId="59324F4E" w14:textId="77777777" w:rsidR="00394471" w:rsidRPr="00B55E3E" w:rsidRDefault="00394471" w:rsidP="00B55E3E">
      <w:pPr>
        <w:pStyle w:val="PL"/>
      </w:pPr>
      <w:r w:rsidRPr="00B55E3E">
        <w:t xml:space="preserve">    servFrequenciesMN-NR            </w:t>
      </w:r>
      <w:r w:rsidRPr="00B55E3E">
        <w:rPr>
          <w:color w:val="993366"/>
        </w:rPr>
        <w:t>SEQUENCE</w:t>
      </w:r>
      <w:r w:rsidRPr="00B55E3E">
        <w:t xml:space="preserve"> (</w:t>
      </w:r>
      <w:r w:rsidRPr="00B55E3E">
        <w:rPr>
          <w:color w:val="993366"/>
        </w:rPr>
        <w:t>SIZE</w:t>
      </w:r>
      <w:r w:rsidRPr="00B55E3E">
        <w:t xml:space="preserve"> (1.. maxNrofServingCells-1))</w:t>
      </w:r>
      <w:r w:rsidRPr="00B55E3E">
        <w:rPr>
          <w:color w:val="993366"/>
        </w:rPr>
        <w:t xml:space="preserve"> OF</w:t>
      </w:r>
      <w:r w:rsidRPr="00B55E3E">
        <w:t xml:space="preserve">  ARFCN-ValueNR     </w:t>
      </w:r>
      <w:r w:rsidRPr="00B55E3E">
        <w:rPr>
          <w:color w:val="993366"/>
        </w:rPr>
        <w:t>OPTIONAL</w:t>
      </w:r>
      <w:r w:rsidRPr="00B55E3E">
        <w:t>,</w:t>
      </w:r>
    </w:p>
    <w:p w14:paraId="7A195646" w14:textId="77777777" w:rsidR="00394471" w:rsidRPr="00B55E3E" w:rsidRDefault="00394471" w:rsidP="00B55E3E">
      <w:pPr>
        <w:pStyle w:val="PL"/>
      </w:pPr>
      <w:r w:rsidRPr="00B55E3E">
        <w:t xml:space="preserve">    nonCriticalExtension            CG-ConfigInfo-v1610-IEs                                           </w:t>
      </w:r>
      <w:r w:rsidRPr="00B55E3E">
        <w:rPr>
          <w:color w:val="993366"/>
        </w:rPr>
        <w:t>OPTIONAL</w:t>
      </w:r>
    </w:p>
    <w:p w14:paraId="390FADB2" w14:textId="77777777" w:rsidR="00394471" w:rsidRPr="00B55E3E" w:rsidRDefault="00394471" w:rsidP="00B55E3E">
      <w:pPr>
        <w:pStyle w:val="PL"/>
      </w:pPr>
      <w:r w:rsidRPr="00B55E3E">
        <w:t>}</w:t>
      </w:r>
    </w:p>
    <w:p w14:paraId="29875FA8" w14:textId="77777777" w:rsidR="00394471" w:rsidRPr="00B55E3E" w:rsidRDefault="00394471" w:rsidP="00B55E3E">
      <w:pPr>
        <w:pStyle w:val="PL"/>
      </w:pPr>
    </w:p>
    <w:p w14:paraId="496D6947" w14:textId="77777777" w:rsidR="00394471" w:rsidRPr="00B55E3E" w:rsidRDefault="00394471" w:rsidP="00B55E3E">
      <w:pPr>
        <w:pStyle w:val="PL"/>
      </w:pPr>
      <w:r w:rsidRPr="00B55E3E">
        <w:t xml:space="preserve">CG-ConfigInfo-v1610-IEs ::=  </w:t>
      </w:r>
      <w:r w:rsidRPr="00B55E3E">
        <w:rPr>
          <w:color w:val="993366"/>
        </w:rPr>
        <w:t>SEQUENCE</w:t>
      </w:r>
      <w:r w:rsidRPr="00B55E3E">
        <w:t xml:space="preserve"> {</w:t>
      </w:r>
    </w:p>
    <w:p w14:paraId="056C99F2" w14:textId="77777777" w:rsidR="00394471" w:rsidRPr="00B55E3E" w:rsidRDefault="00394471" w:rsidP="00B55E3E">
      <w:pPr>
        <w:pStyle w:val="PL"/>
      </w:pPr>
      <w:r w:rsidRPr="00B55E3E">
        <w:t xml:space="preserve">    drx-InfoMCG2                 DRX-Info2                                                            </w:t>
      </w:r>
      <w:r w:rsidRPr="00B55E3E">
        <w:rPr>
          <w:color w:val="993366"/>
        </w:rPr>
        <w:t>OPTIONAL</w:t>
      </w:r>
      <w:r w:rsidRPr="00B55E3E">
        <w:t>,</w:t>
      </w:r>
    </w:p>
    <w:p w14:paraId="325A8187" w14:textId="77777777" w:rsidR="00394471" w:rsidRPr="00B55E3E" w:rsidRDefault="00394471" w:rsidP="00B55E3E">
      <w:pPr>
        <w:pStyle w:val="PL"/>
      </w:pPr>
      <w:r w:rsidRPr="00B55E3E">
        <w:t xml:space="preserve">    alignedDRX-Indication        </w:t>
      </w:r>
      <w:r w:rsidRPr="00B55E3E">
        <w:rPr>
          <w:color w:val="993366"/>
        </w:rPr>
        <w:t>ENUMERATED</w:t>
      </w:r>
      <w:r w:rsidRPr="00B55E3E">
        <w:t xml:space="preserve"> {true}                                                    </w:t>
      </w:r>
      <w:r w:rsidRPr="00B55E3E">
        <w:rPr>
          <w:color w:val="993366"/>
        </w:rPr>
        <w:t>OPTIONAL</w:t>
      </w:r>
      <w:r w:rsidRPr="00B55E3E">
        <w:t>,</w:t>
      </w:r>
    </w:p>
    <w:p w14:paraId="5527DCC0" w14:textId="77777777" w:rsidR="00394471" w:rsidRPr="00B55E3E" w:rsidRDefault="00394471" w:rsidP="00B55E3E">
      <w:pPr>
        <w:pStyle w:val="PL"/>
      </w:pPr>
      <w:r w:rsidRPr="00B55E3E">
        <w:t xml:space="preserve">    scgFailureInfo-r16                  </w:t>
      </w:r>
      <w:r w:rsidRPr="00B55E3E">
        <w:rPr>
          <w:color w:val="993366"/>
        </w:rPr>
        <w:t>SEQUENCE</w:t>
      </w:r>
      <w:r w:rsidRPr="00B55E3E">
        <w:t xml:space="preserve"> {</w:t>
      </w:r>
    </w:p>
    <w:p w14:paraId="754CA13E" w14:textId="77777777" w:rsidR="00394471" w:rsidRPr="00B55E3E" w:rsidRDefault="00394471" w:rsidP="00B55E3E">
      <w:pPr>
        <w:pStyle w:val="PL"/>
      </w:pPr>
      <w:r w:rsidRPr="00B55E3E">
        <w:t xml:space="preserve">        failureType-r16                     </w:t>
      </w:r>
      <w:r w:rsidRPr="00B55E3E">
        <w:rPr>
          <w:color w:val="993366"/>
        </w:rPr>
        <w:t>ENUMERATED</w:t>
      </w:r>
      <w:r w:rsidRPr="00B55E3E">
        <w:t xml:space="preserve"> { </w:t>
      </w:r>
      <w:r w:rsidRPr="00B55E3E">
        <w:rPr>
          <w:rFonts w:eastAsia="Malgun Gothic"/>
        </w:rPr>
        <w:t>scg-lbtFailure-r16, beamFailureRecoveryFailure-r16,</w:t>
      </w:r>
    </w:p>
    <w:p w14:paraId="17D2AC28" w14:textId="77777777" w:rsidR="00394471" w:rsidRPr="00B55E3E" w:rsidRDefault="00394471" w:rsidP="00B55E3E">
      <w:pPr>
        <w:pStyle w:val="PL"/>
      </w:pPr>
      <w:r w:rsidRPr="00B55E3E">
        <w:t xml:space="preserve">                                                         t312-Expiry-r16, bh-RLF-r16,</w:t>
      </w:r>
    </w:p>
    <w:p w14:paraId="08232BEA" w14:textId="181A10C1" w:rsidR="00394471" w:rsidRPr="00B55E3E" w:rsidRDefault="00394471" w:rsidP="00B55E3E">
      <w:pPr>
        <w:pStyle w:val="PL"/>
      </w:pPr>
      <w:r w:rsidRPr="00B55E3E">
        <w:lastRenderedPageBreak/>
        <w:t xml:space="preserve">                                                         </w:t>
      </w:r>
      <w:r w:rsidR="00DB6B82" w:rsidRPr="00B55E3E">
        <w:t>beamFailure-r17</w:t>
      </w:r>
      <w:r w:rsidRPr="00B55E3E">
        <w:rPr>
          <w:rFonts w:eastAsia="Malgun Gothic"/>
        </w:rPr>
        <w:t xml:space="preserve">, spare3, </w:t>
      </w:r>
      <w:r w:rsidRPr="00B55E3E">
        <w:t>spare2, spare1},</w:t>
      </w:r>
    </w:p>
    <w:p w14:paraId="48585805" w14:textId="77777777" w:rsidR="00394471" w:rsidRPr="00B55E3E" w:rsidRDefault="00394471" w:rsidP="00B55E3E">
      <w:pPr>
        <w:pStyle w:val="PL"/>
      </w:pPr>
      <w:r w:rsidRPr="00B55E3E">
        <w:t xml:space="preserve">        measResultSCG-r16                   </w:t>
      </w:r>
      <w:r w:rsidRPr="00B55E3E">
        <w:rPr>
          <w:color w:val="993366"/>
        </w:rPr>
        <w:t>OCTET</w:t>
      </w:r>
      <w:r w:rsidRPr="00B55E3E">
        <w:t xml:space="preserve"> </w:t>
      </w:r>
      <w:r w:rsidRPr="00B55E3E">
        <w:rPr>
          <w:color w:val="993366"/>
        </w:rPr>
        <w:t>STRING</w:t>
      </w:r>
      <w:r w:rsidRPr="00B55E3E">
        <w:t xml:space="preserve"> (CONTAINING MeasResultSCG-Failure)</w:t>
      </w:r>
    </w:p>
    <w:p w14:paraId="00359183" w14:textId="77777777" w:rsidR="00394471" w:rsidRPr="00B55E3E" w:rsidRDefault="00394471" w:rsidP="00B55E3E">
      <w:pPr>
        <w:pStyle w:val="PL"/>
      </w:pPr>
      <w:r w:rsidRPr="00B55E3E">
        <w:t xml:space="preserve">    }                                                                                                 </w:t>
      </w:r>
      <w:r w:rsidRPr="00B55E3E">
        <w:rPr>
          <w:color w:val="993366"/>
        </w:rPr>
        <w:t>OPTIONAL</w:t>
      </w:r>
      <w:r w:rsidRPr="00B55E3E">
        <w:t>,</w:t>
      </w:r>
    </w:p>
    <w:p w14:paraId="221BEBF7" w14:textId="148B72B2" w:rsidR="00394471" w:rsidRPr="00B55E3E" w:rsidRDefault="00394471" w:rsidP="00B55E3E">
      <w:pPr>
        <w:pStyle w:val="PL"/>
      </w:pPr>
      <w:r w:rsidRPr="00B55E3E">
        <w:t xml:space="preserve">    </w:t>
      </w:r>
      <w:r w:rsidR="00836CAD" w:rsidRPr="00B55E3E">
        <w:t>dummy1</w:t>
      </w:r>
      <w:r w:rsidRPr="00B55E3E">
        <w:t xml:space="preserve">                 </w:t>
      </w:r>
      <w:r w:rsidR="00836CAD" w:rsidRPr="00B55E3E">
        <w:t xml:space="preserve">                 </w:t>
      </w:r>
      <w:r w:rsidRPr="00B55E3E">
        <w:rPr>
          <w:color w:val="993366"/>
        </w:rPr>
        <w:t>SEQUENCE</w:t>
      </w:r>
      <w:r w:rsidRPr="00B55E3E">
        <w:t xml:space="preserve"> {</w:t>
      </w:r>
    </w:p>
    <w:p w14:paraId="24381E01" w14:textId="77777777" w:rsidR="00394471" w:rsidRPr="00B55E3E" w:rsidRDefault="00394471" w:rsidP="00B55E3E">
      <w:pPr>
        <w:pStyle w:val="PL"/>
      </w:pPr>
      <w:r w:rsidRPr="00B55E3E">
        <w:t xml:space="preserve">        failureTypeEUTRA-r16                    </w:t>
      </w:r>
      <w:r w:rsidRPr="00B55E3E">
        <w:rPr>
          <w:color w:val="993366"/>
        </w:rPr>
        <w:t>ENUMERATED</w:t>
      </w:r>
      <w:r w:rsidRPr="00B55E3E">
        <w:t xml:space="preserve"> { </w:t>
      </w:r>
      <w:r w:rsidRPr="00B55E3E">
        <w:rPr>
          <w:rFonts w:eastAsia="Malgun Gothic"/>
        </w:rPr>
        <w:t>scg-lbtFailure-r16, beamFailureRecoveryFailure-r16,</w:t>
      </w:r>
    </w:p>
    <w:p w14:paraId="17E3C1DD" w14:textId="3BD39E78" w:rsidR="00394471" w:rsidRPr="00B55E3E" w:rsidRDefault="00394471" w:rsidP="00B55E3E">
      <w:pPr>
        <w:pStyle w:val="PL"/>
        <w:rPr>
          <w:rFonts w:eastAsia="Malgun Gothic"/>
        </w:rPr>
      </w:pPr>
      <w:r w:rsidRPr="00B55E3E">
        <w:t xml:space="preserve">                                                         t312-Expiry-r16, </w:t>
      </w:r>
      <w:r w:rsidR="00426811" w:rsidRPr="00B55E3E">
        <w:rPr>
          <w:rFonts w:eastAsia="Malgun Gothic"/>
        </w:rPr>
        <w:t>spare5</w:t>
      </w:r>
      <w:r w:rsidRPr="00B55E3E">
        <w:rPr>
          <w:rFonts w:eastAsia="Malgun Gothic"/>
        </w:rPr>
        <w:t>,</w:t>
      </w:r>
    </w:p>
    <w:p w14:paraId="1791094A" w14:textId="77777777" w:rsidR="00394471" w:rsidRPr="00B55E3E" w:rsidRDefault="00394471" w:rsidP="00B55E3E">
      <w:pPr>
        <w:pStyle w:val="PL"/>
      </w:pPr>
      <w:r w:rsidRPr="00B55E3E">
        <w:rPr>
          <w:rFonts w:eastAsia="Malgun Gothic"/>
        </w:rPr>
        <w:t xml:space="preserve">                                                                     spare4, spare3, spare2, spare1</w:t>
      </w:r>
      <w:r w:rsidRPr="00B55E3E">
        <w:t>},</w:t>
      </w:r>
    </w:p>
    <w:p w14:paraId="321E12BB" w14:textId="77777777" w:rsidR="00394471" w:rsidRPr="00B55E3E" w:rsidRDefault="00394471" w:rsidP="00B55E3E">
      <w:pPr>
        <w:pStyle w:val="PL"/>
      </w:pPr>
      <w:r w:rsidRPr="00B55E3E">
        <w:t xml:space="preserve">        measResultSCG-EUTRA-r16                 </w:t>
      </w:r>
      <w:r w:rsidRPr="00B55E3E">
        <w:rPr>
          <w:color w:val="993366"/>
        </w:rPr>
        <w:t>OCTET</w:t>
      </w:r>
      <w:r w:rsidRPr="00B55E3E">
        <w:t xml:space="preserve"> </w:t>
      </w:r>
      <w:r w:rsidRPr="00B55E3E">
        <w:rPr>
          <w:color w:val="993366"/>
        </w:rPr>
        <w:t>STRING</w:t>
      </w:r>
    </w:p>
    <w:p w14:paraId="46C16846" w14:textId="77777777" w:rsidR="00394471" w:rsidRPr="00B55E3E" w:rsidRDefault="00394471" w:rsidP="00B55E3E">
      <w:pPr>
        <w:pStyle w:val="PL"/>
      </w:pPr>
      <w:r w:rsidRPr="00B55E3E">
        <w:t xml:space="preserve">    }                                                                                                 </w:t>
      </w:r>
      <w:r w:rsidRPr="00B55E3E">
        <w:rPr>
          <w:color w:val="993366"/>
        </w:rPr>
        <w:t>OPTIONAL</w:t>
      </w:r>
      <w:r w:rsidRPr="00B55E3E">
        <w:t>,</w:t>
      </w:r>
    </w:p>
    <w:p w14:paraId="04CA2531" w14:textId="77777777" w:rsidR="00394471" w:rsidRPr="00B55E3E" w:rsidRDefault="00394471" w:rsidP="00B55E3E">
      <w:pPr>
        <w:pStyle w:val="PL"/>
      </w:pPr>
      <w:r w:rsidRPr="00B55E3E">
        <w:t xml:space="preserve">    sidelinkUEInformationNR-r16      </w:t>
      </w:r>
      <w:r w:rsidRPr="00B55E3E">
        <w:rPr>
          <w:color w:val="993366"/>
        </w:rPr>
        <w:t>OCTET</w:t>
      </w:r>
      <w:r w:rsidRPr="00B55E3E">
        <w:t xml:space="preserve"> </w:t>
      </w:r>
      <w:r w:rsidRPr="00B55E3E">
        <w:rPr>
          <w:color w:val="993366"/>
        </w:rPr>
        <w:t>STRING</w:t>
      </w:r>
      <w:r w:rsidRPr="00B55E3E">
        <w:t xml:space="preserve"> (CONTAINING SidelinkUEInformationNR-r16)            </w:t>
      </w:r>
      <w:r w:rsidRPr="00B55E3E">
        <w:rPr>
          <w:color w:val="993366"/>
        </w:rPr>
        <w:t>OPTIONAL</w:t>
      </w:r>
      <w:r w:rsidRPr="00B55E3E">
        <w:t>,</w:t>
      </w:r>
    </w:p>
    <w:p w14:paraId="5A018185" w14:textId="77777777" w:rsidR="00394471" w:rsidRPr="00B55E3E" w:rsidRDefault="00394471" w:rsidP="00B55E3E">
      <w:pPr>
        <w:pStyle w:val="PL"/>
      </w:pPr>
      <w:r w:rsidRPr="00B55E3E">
        <w:t xml:space="preserve">    sidelinkUEInformationEUTRA-r16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06D2B86A" w14:textId="77777777" w:rsidR="00394471" w:rsidRPr="00B55E3E" w:rsidRDefault="00394471" w:rsidP="00B55E3E">
      <w:pPr>
        <w:pStyle w:val="PL"/>
      </w:pPr>
      <w:r w:rsidRPr="00B55E3E">
        <w:t xml:space="preserve">    nonCriticalExtension             CG-ConfigInfo-v1620-IEs                                          </w:t>
      </w:r>
      <w:r w:rsidRPr="00B55E3E">
        <w:rPr>
          <w:color w:val="993366"/>
        </w:rPr>
        <w:t>OPTIONAL</w:t>
      </w:r>
    </w:p>
    <w:p w14:paraId="5CF97FF7" w14:textId="77777777" w:rsidR="00394471" w:rsidRPr="00B55E3E" w:rsidRDefault="00394471" w:rsidP="00B55E3E">
      <w:pPr>
        <w:pStyle w:val="PL"/>
      </w:pPr>
      <w:r w:rsidRPr="00B55E3E">
        <w:t>}</w:t>
      </w:r>
    </w:p>
    <w:p w14:paraId="6AAF0F2E" w14:textId="77777777" w:rsidR="00394471" w:rsidRPr="00B55E3E" w:rsidRDefault="00394471" w:rsidP="00B55E3E">
      <w:pPr>
        <w:pStyle w:val="PL"/>
      </w:pPr>
    </w:p>
    <w:p w14:paraId="58E6397E" w14:textId="77777777" w:rsidR="00394471" w:rsidRPr="00B55E3E" w:rsidRDefault="00394471" w:rsidP="00B55E3E">
      <w:pPr>
        <w:pStyle w:val="PL"/>
      </w:pPr>
      <w:r w:rsidRPr="00B55E3E">
        <w:t xml:space="preserve">CG-ConfigInfo-v1620-IEs ::=             </w:t>
      </w:r>
      <w:r w:rsidRPr="00B55E3E">
        <w:rPr>
          <w:color w:val="993366"/>
        </w:rPr>
        <w:t>SEQUENCE</w:t>
      </w:r>
      <w:r w:rsidRPr="00B55E3E">
        <w:t xml:space="preserve"> {</w:t>
      </w:r>
    </w:p>
    <w:p w14:paraId="13387230" w14:textId="77777777" w:rsidR="00394471" w:rsidRPr="00B55E3E" w:rsidRDefault="00394471" w:rsidP="00B55E3E">
      <w:pPr>
        <w:pStyle w:val="PL"/>
      </w:pPr>
      <w:r w:rsidRPr="00B55E3E">
        <w:t xml:space="preserve">    ueAssistanceInformationSourceSCG-r16    </w:t>
      </w:r>
      <w:r w:rsidRPr="00B55E3E">
        <w:rPr>
          <w:color w:val="993366"/>
        </w:rPr>
        <w:t>OCTET</w:t>
      </w:r>
      <w:r w:rsidRPr="00B55E3E">
        <w:t xml:space="preserve"> </w:t>
      </w:r>
      <w:r w:rsidRPr="00B55E3E">
        <w:rPr>
          <w:color w:val="993366"/>
        </w:rPr>
        <w:t>STRING</w:t>
      </w:r>
      <w:r w:rsidRPr="00B55E3E">
        <w:t xml:space="preserve"> (CONTAINING UEAssistanceInformation)         </w:t>
      </w:r>
      <w:r w:rsidRPr="00B55E3E">
        <w:rPr>
          <w:color w:val="993366"/>
        </w:rPr>
        <w:t>OPTIONAL</w:t>
      </w:r>
      <w:r w:rsidRPr="00B55E3E">
        <w:t>,</w:t>
      </w:r>
    </w:p>
    <w:p w14:paraId="778165FD" w14:textId="28954742" w:rsidR="00394471" w:rsidRPr="00B55E3E" w:rsidRDefault="00394471" w:rsidP="00B55E3E">
      <w:pPr>
        <w:pStyle w:val="PL"/>
      </w:pPr>
      <w:r w:rsidRPr="00B55E3E">
        <w:t xml:space="preserve">    nonCriticalExtension                    </w:t>
      </w:r>
      <w:r w:rsidR="003C62ED" w:rsidRPr="00B55E3E">
        <w:t>CG-ConfigInfo-v</w:t>
      </w:r>
      <w:r w:rsidR="000C2783" w:rsidRPr="00B55E3E">
        <w:t>1640</w:t>
      </w:r>
      <w:r w:rsidR="003C62ED" w:rsidRPr="00B55E3E">
        <w:t>-IEs</w:t>
      </w:r>
      <w:r w:rsidRPr="00B55E3E">
        <w:t xml:space="preserve">                                   </w:t>
      </w:r>
      <w:r w:rsidRPr="00B55E3E">
        <w:rPr>
          <w:color w:val="993366"/>
        </w:rPr>
        <w:t>OPTIONAL</w:t>
      </w:r>
    </w:p>
    <w:p w14:paraId="3A3290D9" w14:textId="77777777" w:rsidR="00394471" w:rsidRPr="00B55E3E" w:rsidRDefault="00394471" w:rsidP="00B55E3E">
      <w:pPr>
        <w:pStyle w:val="PL"/>
      </w:pPr>
      <w:r w:rsidRPr="00B55E3E">
        <w:t>}</w:t>
      </w:r>
    </w:p>
    <w:p w14:paraId="236A6CD1" w14:textId="77777777" w:rsidR="003C62ED" w:rsidRPr="00B55E3E" w:rsidRDefault="003C62ED" w:rsidP="00B55E3E">
      <w:pPr>
        <w:pStyle w:val="PL"/>
      </w:pPr>
    </w:p>
    <w:p w14:paraId="44DD460C" w14:textId="721AB3D4" w:rsidR="003C62ED" w:rsidRPr="00B55E3E" w:rsidRDefault="003C62ED" w:rsidP="00B55E3E">
      <w:pPr>
        <w:pStyle w:val="PL"/>
      </w:pPr>
      <w:r w:rsidRPr="00B55E3E">
        <w:t>CG-ConfigInfo-v</w:t>
      </w:r>
      <w:r w:rsidR="000C2783" w:rsidRPr="00B55E3E">
        <w:t>1640</w:t>
      </w:r>
      <w:r w:rsidRPr="00B55E3E">
        <w:t xml:space="preserve">-IEs ::=             </w:t>
      </w:r>
      <w:r w:rsidRPr="00B55E3E">
        <w:rPr>
          <w:color w:val="993366"/>
        </w:rPr>
        <w:t>SEQUENCE</w:t>
      </w:r>
      <w:r w:rsidRPr="00B55E3E">
        <w:t xml:space="preserve"> {</w:t>
      </w:r>
    </w:p>
    <w:p w14:paraId="77D51612" w14:textId="3B018432" w:rsidR="003C62ED" w:rsidRPr="00B55E3E" w:rsidRDefault="00DB6B82" w:rsidP="00B55E3E">
      <w:pPr>
        <w:pStyle w:val="PL"/>
      </w:pPr>
      <w:r w:rsidRPr="00B55E3E">
        <w:t xml:space="preserve">    </w:t>
      </w:r>
      <w:r w:rsidR="003C62ED" w:rsidRPr="00B55E3E">
        <w:t xml:space="preserve">servCellInfoListMCG-NR-r16              ServCellInfoListMCG-NR-r16                   </w:t>
      </w:r>
      <w:r w:rsidR="003C62ED" w:rsidRPr="00B55E3E">
        <w:rPr>
          <w:color w:val="993366"/>
        </w:rPr>
        <w:t>OPTIONAL</w:t>
      </w:r>
      <w:r w:rsidR="003C62ED" w:rsidRPr="00B55E3E">
        <w:t>,</w:t>
      </w:r>
    </w:p>
    <w:p w14:paraId="44BC96F7" w14:textId="443941F6" w:rsidR="003C62ED" w:rsidRPr="00B55E3E" w:rsidRDefault="00DB6B82" w:rsidP="00B55E3E">
      <w:pPr>
        <w:pStyle w:val="PL"/>
      </w:pPr>
      <w:r w:rsidRPr="00B55E3E">
        <w:t xml:space="preserve">    </w:t>
      </w:r>
      <w:r w:rsidR="003C62ED" w:rsidRPr="00B55E3E">
        <w:t xml:space="preserve">servCellInfoListMCG-EUTRA-r16           ServCellInfoListMCG-EUTRA-r16                </w:t>
      </w:r>
      <w:r w:rsidR="003C62ED" w:rsidRPr="00B55E3E">
        <w:rPr>
          <w:color w:val="993366"/>
        </w:rPr>
        <w:t>OPTIONAL</w:t>
      </w:r>
      <w:r w:rsidR="003C62ED" w:rsidRPr="00B55E3E">
        <w:t>,</w:t>
      </w:r>
    </w:p>
    <w:p w14:paraId="7D3A4C83" w14:textId="3D540992" w:rsidR="00DB6B82" w:rsidRPr="00B55E3E" w:rsidRDefault="00DB6B82" w:rsidP="00B55E3E">
      <w:pPr>
        <w:pStyle w:val="PL"/>
      </w:pPr>
      <w:r w:rsidRPr="00B55E3E">
        <w:t xml:space="preserve">    nonCriticalExtension                    CG-ConfigInfo-v1700-IEs                      </w:t>
      </w:r>
      <w:r w:rsidRPr="00B55E3E">
        <w:rPr>
          <w:color w:val="993366"/>
        </w:rPr>
        <w:t>OPTIONAL</w:t>
      </w:r>
    </w:p>
    <w:p w14:paraId="4096450F" w14:textId="77777777" w:rsidR="00DB6B82" w:rsidRPr="00B55E3E" w:rsidRDefault="00DB6B82" w:rsidP="00B55E3E">
      <w:pPr>
        <w:pStyle w:val="PL"/>
      </w:pPr>
      <w:r w:rsidRPr="00B55E3E">
        <w:t>}</w:t>
      </w:r>
    </w:p>
    <w:p w14:paraId="5FE439DF" w14:textId="77777777" w:rsidR="00DB6B82" w:rsidRPr="00B55E3E" w:rsidRDefault="00DB6B82" w:rsidP="00B55E3E">
      <w:pPr>
        <w:pStyle w:val="PL"/>
      </w:pPr>
    </w:p>
    <w:p w14:paraId="518D0FA7" w14:textId="10AE1DBB" w:rsidR="00DB6B82" w:rsidRPr="00B55E3E" w:rsidRDefault="00DB6B82" w:rsidP="00B55E3E">
      <w:pPr>
        <w:pStyle w:val="PL"/>
      </w:pPr>
      <w:r w:rsidRPr="00B55E3E">
        <w:t xml:space="preserve">CG-ConfigInfo-v1700-IEs ::=             </w:t>
      </w:r>
      <w:r w:rsidRPr="00B55E3E">
        <w:rPr>
          <w:color w:val="993366"/>
        </w:rPr>
        <w:t>SEQUENCE</w:t>
      </w:r>
      <w:r w:rsidRPr="00B55E3E">
        <w:t xml:space="preserve"> {</w:t>
      </w:r>
    </w:p>
    <w:p w14:paraId="2B9E6C3C" w14:textId="602EDAE9" w:rsidR="00DB6B82" w:rsidRPr="00B55E3E" w:rsidRDefault="00DB6B82" w:rsidP="00B55E3E">
      <w:pPr>
        <w:pStyle w:val="PL"/>
      </w:pPr>
      <w:r w:rsidRPr="00B55E3E">
        <w:t xml:space="preserve">    candidateCellListCPC-r17                CandidateCellListCPC-r17                     </w:t>
      </w:r>
      <w:r w:rsidRPr="00B55E3E">
        <w:rPr>
          <w:color w:val="993366"/>
        </w:rPr>
        <w:t>OPTIONAL</w:t>
      </w:r>
      <w:r w:rsidRPr="00B55E3E">
        <w:t>,</w:t>
      </w:r>
    </w:p>
    <w:p w14:paraId="082FB9EE" w14:textId="7441BC19" w:rsidR="00073DAF" w:rsidRPr="00B55E3E" w:rsidRDefault="00073DAF" w:rsidP="00B55E3E">
      <w:pPr>
        <w:pStyle w:val="PL"/>
      </w:pPr>
      <w:r w:rsidRPr="00B55E3E">
        <w:t xml:space="preserve">    twoPHRMode</w:t>
      </w:r>
      <w:r w:rsidR="001D1854" w:rsidRPr="00B55E3E">
        <w:t>M</w:t>
      </w:r>
      <w:r w:rsidRPr="00B55E3E">
        <w:t xml:space="preserve">CG-r17                       </w:t>
      </w:r>
      <w:r w:rsidRPr="00B55E3E">
        <w:rPr>
          <w:color w:val="993366"/>
        </w:rPr>
        <w:t>ENUMERATED</w:t>
      </w:r>
      <w:r w:rsidRPr="00B55E3E">
        <w:t xml:space="preserve"> {enabled}                         </w:t>
      </w:r>
      <w:r w:rsidRPr="00B55E3E">
        <w:rPr>
          <w:color w:val="993366"/>
        </w:rPr>
        <w:t>OPTIONAL</w:t>
      </w:r>
      <w:r w:rsidRPr="00B55E3E">
        <w:t>,</w:t>
      </w:r>
    </w:p>
    <w:p w14:paraId="00B3F2CE" w14:textId="298D8EAF" w:rsidR="005220C9" w:rsidRPr="00B55E3E" w:rsidRDefault="005220C9" w:rsidP="00B55E3E">
      <w:pPr>
        <w:pStyle w:val="PL"/>
      </w:pPr>
      <w:r w:rsidRPr="00B55E3E">
        <w:t xml:space="preserve">    </w:t>
      </w:r>
      <w:r w:rsidRPr="00B55E3E">
        <w:rPr>
          <w:rFonts w:eastAsia="DengXian"/>
        </w:rPr>
        <w:t>lowMobilityEvaluationConnectedInPCell-r17</w:t>
      </w:r>
      <w:r w:rsidRPr="00B55E3E">
        <w:t xml:space="preserve"> </w:t>
      </w:r>
      <w:r w:rsidRPr="00B55E3E">
        <w:rPr>
          <w:rFonts w:eastAsia="DengXian"/>
          <w:color w:val="993366"/>
        </w:rPr>
        <w:t>ENUMERATED</w:t>
      </w:r>
      <w:r w:rsidRPr="00B55E3E">
        <w:rPr>
          <w:rFonts w:eastAsia="DengXian"/>
        </w:rPr>
        <w:t xml:space="preserve"> {enabled}</w:t>
      </w:r>
      <w:r w:rsidRPr="00B55E3E">
        <w:t xml:space="preserve">                       </w:t>
      </w:r>
      <w:r w:rsidRPr="00B55E3E">
        <w:rPr>
          <w:color w:val="993366"/>
        </w:rPr>
        <w:t>OPTIONAL</w:t>
      </w:r>
      <w:r w:rsidRPr="00B55E3E">
        <w:t>,</w:t>
      </w:r>
    </w:p>
    <w:p w14:paraId="12768335" w14:textId="5AAA2A5C" w:rsidR="005220C9" w:rsidRPr="00B55E3E" w:rsidRDefault="005220C9" w:rsidP="00B55E3E">
      <w:pPr>
        <w:pStyle w:val="PL"/>
      </w:pPr>
      <w:r w:rsidRPr="00B55E3E">
        <w:t xml:space="preserve">    nonCriticalExtension                    </w:t>
      </w:r>
      <w:r w:rsidRPr="00B55E3E">
        <w:rPr>
          <w:color w:val="993366"/>
        </w:rPr>
        <w:t>SEQUENCE</w:t>
      </w:r>
      <w:r w:rsidRPr="00B55E3E">
        <w:t xml:space="preserve"> {}                                </w:t>
      </w:r>
      <w:r w:rsidR="00C256D3" w:rsidRPr="00B55E3E">
        <w:t xml:space="preserve">  </w:t>
      </w:r>
      <w:r w:rsidRPr="00B55E3E">
        <w:rPr>
          <w:color w:val="993366"/>
        </w:rPr>
        <w:t>OPTIONAL</w:t>
      </w:r>
    </w:p>
    <w:p w14:paraId="2471BD80" w14:textId="690B9154" w:rsidR="00C3741A" w:rsidRPr="00B55E3E" w:rsidRDefault="005220C9" w:rsidP="00B55E3E">
      <w:pPr>
        <w:pStyle w:val="PL"/>
        <w:rPr>
          <w:rFonts w:eastAsia="DengXian"/>
        </w:rPr>
      </w:pPr>
      <w:r w:rsidRPr="00B55E3E">
        <w:t>}</w:t>
      </w:r>
    </w:p>
    <w:p w14:paraId="2C45C374" w14:textId="77777777" w:rsidR="003C62ED" w:rsidRPr="00B55E3E" w:rsidRDefault="003C62ED" w:rsidP="00B55E3E">
      <w:pPr>
        <w:pStyle w:val="PL"/>
      </w:pPr>
    </w:p>
    <w:p w14:paraId="0B67F517" w14:textId="7127D1ED" w:rsidR="003C62ED" w:rsidRPr="00B55E3E" w:rsidRDefault="003C62ED" w:rsidP="00B55E3E">
      <w:pPr>
        <w:pStyle w:val="PL"/>
      </w:pPr>
      <w:r w:rsidRPr="00B55E3E">
        <w:t xml:space="preserve">ServCellInfoListMCG-NR-r16 ::=          </w:t>
      </w:r>
      <w:r w:rsidRPr="00B55E3E">
        <w:rPr>
          <w:color w:val="993366"/>
        </w:rPr>
        <w:t>SEQUENCE</w:t>
      </w:r>
      <w:r w:rsidRPr="00B55E3E">
        <w:t xml:space="preserve"> (</w:t>
      </w:r>
      <w:r w:rsidRPr="00B55E3E">
        <w:rPr>
          <w:color w:val="993366"/>
        </w:rPr>
        <w:t>SIZE</w:t>
      </w:r>
      <w:r w:rsidRPr="00B55E3E">
        <w:t xml:space="preserve"> (1.. maxNrofServingCells))</w:t>
      </w:r>
      <w:r w:rsidRPr="00B55E3E">
        <w:rPr>
          <w:color w:val="993366"/>
        </w:rPr>
        <w:t xml:space="preserve"> OF</w:t>
      </w:r>
      <w:r w:rsidRPr="00B55E3E">
        <w:t xml:space="preserve">  ServCellInfoXCG-NR-r16</w:t>
      </w:r>
    </w:p>
    <w:p w14:paraId="2E3217F6" w14:textId="77777777" w:rsidR="003C62ED" w:rsidRPr="00B55E3E" w:rsidRDefault="003C62ED" w:rsidP="00B55E3E">
      <w:pPr>
        <w:pStyle w:val="PL"/>
      </w:pPr>
    </w:p>
    <w:p w14:paraId="40EBAB13" w14:textId="318B77B8" w:rsidR="00394471" w:rsidRPr="00B55E3E" w:rsidRDefault="003C62ED" w:rsidP="00B55E3E">
      <w:pPr>
        <w:pStyle w:val="PL"/>
      </w:pPr>
      <w:r w:rsidRPr="00B55E3E">
        <w:t xml:space="preserve">ServCellInfoListMCG-EUTRA-r16 ::=       </w:t>
      </w:r>
      <w:r w:rsidRPr="00B55E3E">
        <w:rPr>
          <w:color w:val="993366"/>
        </w:rPr>
        <w:t>SEQUENCE</w:t>
      </w:r>
      <w:r w:rsidRPr="00B55E3E">
        <w:t xml:space="preserve"> (</w:t>
      </w:r>
      <w:r w:rsidRPr="00B55E3E">
        <w:rPr>
          <w:color w:val="993366"/>
        </w:rPr>
        <w:t>SIZE</w:t>
      </w:r>
      <w:r w:rsidRPr="00B55E3E">
        <w:t xml:space="preserve"> (1.. maxNrofServingCellsEUTRA))</w:t>
      </w:r>
      <w:r w:rsidRPr="00B55E3E">
        <w:rPr>
          <w:color w:val="993366"/>
        </w:rPr>
        <w:t xml:space="preserve"> OF</w:t>
      </w:r>
      <w:r w:rsidRPr="00B55E3E">
        <w:t xml:space="preserve"> ServCellInfoXCG-EUTRA-r16</w:t>
      </w:r>
    </w:p>
    <w:p w14:paraId="00FC1EE0" w14:textId="77777777" w:rsidR="003C62ED" w:rsidRPr="00B55E3E" w:rsidRDefault="003C62ED" w:rsidP="00B55E3E">
      <w:pPr>
        <w:pStyle w:val="PL"/>
      </w:pPr>
    </w:p>
    <w:p w14:paraId="2C0ED45E" w14:textId="77777777" w:rsidR="00394471" w:rsidRPr="00B55E3E" w:rsidRDefault="00394471" w:rsidP="00B55E3E">
      <w:pPr>
        <w:pStyle w:val="PL"/>
      </w:pPr>
      <w:r w:rsidRPr="00B55E3E">
        <w:t xml:space="preserve">SFTD-FrequencyList-NR ::=               </w:t>
      </w:r>
      <w:r w:rsidRPr="00B55E3E">
        <w:rPr>
          <w:color w:val="993366"/>
        </w:rPr>
        <w:t>SEQUENCE</w:t>
      </w:r>
      <w:r w:rsidRPr="00B55E3E">
        <w:t xml:space="preserve"> (</w:t>
      </w:r>
      <w:r w:rsidRPr="00B55E3E">
        <w:rPr>
          <w:color w:val="993366"/>
        </w:rPr>
        <w:t>SIZE</w:t>
      </w:r>
      <w:r w:rsidRPr="00B55E3E">
        <w:t xml:space="preserve"> (1..maxCellSFTD))</w:t>
      </w:r>
      <w:r w:rsidRPr="00B55E3E">
        <w:rPr>
          <w:color w:val="993366"/>
        </w:rPr>
        <w:t xml:space="preserve"> OF</w:t>
      </w:r>
      <w:r w:rsidRPr="00B55E3E">
        <w:t xml:space="preserve"> ARFCN-ValueNR</w:t>
      </w:r>
    </w:p>
    <w:p w14:paraId="4FF5D32B" w14:textId="77777777" w:rsidR="00394471" w:rsidRPr="00B55E3E" w:rsidRDefault="00394471" w:rsidP="00B55E3E">
      <w:pPr>
        <w:pStyle w:val="PL"/>
      </w:pPr>
    </w:p>
    <w:p w14:paraId="24B2FB3B" w14:textId="77777777" w:rsidR="00394471" w:rsidRPr="00B55E3E" w:rsidRDefault="00394471" w:rsidP="00B55E3E">
      <w:pPr>
        <w:pStyle w:val="PL"/>
      </w:pPr>
      <w:r w:rsidRPr="00B55E3E">
        <w:t xml:space="preserve">SFTD-FrequencyList-EUTRA ::=            </w:t>
      </w:r>
      <w:r w:rsidRPr="00B55E3E">
        <w:rPr>
          <w:color w:val="993366"/>
        </w:rPr>
        <w:t>SEQUENCE</w:t>
      </w:r>
      <w:r w:rsidRPr="00B55E3E">
        <w:t xml:space="preserve"> (</w:t>
      </w:r>
      <w:r w:rsidRPr="00B55E3E">
        <w:rPr>
          <w:color w:val="993366"/>
        </w:rPr>
        <w:t>SIZE</w:t>
      </w:r>
      <w:r w:rsidRPr="00B55E3E">
        <w:t xml:space="preserve"> (1..maxCellSFTD))</w:t>
      </w:r>
      <w:r w:rsidRPr="00B55E3E">
        <w:rPr>
          <w:color w:val="993366"/>
        </w:rPr>
        <w:t xml:space="preserve"> OF</w:t>
      </w:r>
      <w:r w:rsidRPr="00B55E3E">
        <w:t xml:space="preserve"> ARFCN-ValueEUTRA</w:t>
      </w:r>
    </w:p>
    <w:p w14:paraId="015CBB69" w14:textId="77777777" w:rsidR="00394471" w:rsidRPr="00B55E3E" w:rsidRDefault="00394471" w:rsidP="00B55E3E">
      <w:pPr>
        <w:pStyle w:val="PL"/>
      </w:pPr>
    </w:p>
    <w:p w14:paraId="5D8E6EBA" w14:textId="77777777" w:rsidR="00394471" w:rsidRPr="00B55E3E" w:rsidRDefault="00394471" w:rsidP="00B55E3E">
      <w:pPr>
        <w:pStyle w:val="PL"/>
      </w:pPr>
      <w:r w:rsidRPr="00B55E3E">
        <w:t xml:space="preserve">ConfigRestrictInfoSCG ::=       </w:t>
      </w:r>
      <w:r w:rsidRPr="00B55E3E">
        <w:rPr>
          <w:color w:val="993366"/>
        </w:rPr>
        <w:t>SEQUENCE</w:t>
      </w:r>
      <w:r w:rsidRPr="00B55E3E">
        <w:t xml:space="preserve"> {</w:t>
      </w:r>
    </w:p>
    <w:p w14:paraId="3C3ACFA1" w14:textId="77777777" w:rsidR="00394471" w:rsidRPr="00B55E3E" w:rsidRDefault="00394471" w:rsidP="00B55E3E">
      <w:pPr>
        <w:pStyle w:val="PL"/>
      </w:pPr>
      <w:r w:rsidRPr="00B55E3E">
        <w:t xml:space="preserve">    allowedBC-ListMRDC              BandCombinationInfoList                                           </w:t>
      </w:r>
      <w:r w:rsidRPr="00B55E3E">
        <w:rPr>
          <w:color w:val="993366"/>
        </w:rPr>
        <w:t>OPTIONAL</w:t>
      </w:r>
      <w:r w:rsidRPr="00B55E3E">
        <w:t>,</w:t>
      </w:r>
    </w:p>
    <w:p w14:paraId="373C34AC" w14:textId="77777777" w:rsidR="00394471" w:rsidRPr="00B55E3E" w:rsidRDefault="00394471" w:rsidP="00B55E3E">
      <w:pPr>
        <w:pStyle w:val="PL"/>
      </w:pPr>
      <w:r w:rsidRPr="00B55E3E">
        <w:t xml:space="preserve">    powerCoordination-FR1               </w:t>
      </w:r>
      <w:r w:rsidRPr="00B55E3E">
        <w:rPr>
          <w:color w:val="993366"/>
        </w:rPr>
        <w:t>SEQUENCE</w:t>
      </w:r>
      <w:r w:rsidRPr="00B55E3E">
        <w:t xml:space="preserve"> {</w:t>
      </w:r>
    </w:p>
    <w:p w14:paraId="1BBD7484" w14:textId="77777777" w:rsidR="00394471" w:rsidRPr="00B55E3E" w:rsidRDefault="00394471" w:rsidP="00B55E3E">
      <w:pPr>
        <w:pStyle w:val="PL"/>
      </w:pPr>
      <w:r w:rsidRPr="00B55E3E">
        <w:t xml:space="preserve">        p-maxNR-FR1                     P-Max                                                         </w:t>
      </w:r>
      <w:r w:rsidRPr="00B55E3E">
        <w:rPr>
          <w:color w:val="993366"/>
        </w:rPr>
        <w:t>OPTIONAL</w:t>
      </w:r>
      <w:r w:rsidRPr="00B55E3E">
        <w:t>,</w:t>
      </w:r>
    </w:p>
    <w:p w14:paraId="4E2BB11D" w14:textId="77777777" w:rsidR="00394471" w:rsidRPr="00B55E3E" w:rsidRDefault="00394471" w:rsidP="00B55E3E">
      <w:pPr>
        <w:pStyle w:val="PL"/>
      </w:pPr>
      <w:r w:rsidRPr="00B55E3E">
        <w:t xml:space="preserve">        p-maxEUTRA                      P-Max                                                         </w:t>
      </w:r>
      <w:r w:rsidRPr="00B55E3E">
        <w:rPr>
          <w:color w:val="993366"/>
        </w:rPr>
        <w:t>OPTIONAL</w:t>
      </w:r>
      <w:r w:rsidRPr="00B55E3E">
        <w:t>,</w:t>
      </w:r>
    </w:p>
    <w:p w14:paraId="7D36721C" w14:textId="77777777" w:rsidR="00394471" w:rsidRPr="00B55E3E" w:rsidRDefault="00394471" w:rsidP="00B55E3E">
      <w:pPr>
        <w:pStyle w:val="PL"/>
      </w:pPr>
      <w:r w:rsidRPr="00B55E3E">
        <w:t xml:space="preserve">        p-maxUE-FR1                     P-Max                                                         </w:t>
      </w:r>
      <w:r w:rsidRPr="00B55E3E">
        <w:rPr>
          <w:color w:val="993366"/>
        </w:rPr>
        <w:t>OPTIONAL</w:t>
      </w:r>
    </w:p>
    <w:p w14:paraId="2CC48E70" w14:textId="77777777" w:rsidR="00394471" w:rsidRPr="00B55E3E" w:rsidRDefault="00394471" w:rsidP="00B55E3E">
      <w:pPr>
        <w:pStyle w:val="PL"/>
      </w:pPr>
      <w:r w:rsidRPr="00B55E3E">
        <w:t xml:space="preserve">    }                                                                                                 </w:t>
      </w:r>
      <w:r w:rsidRPr="00B55E3E">
        <w:rPr>
          <w:color w:val="993366"/>
        </w:rPr>
        <w:t>OPTIONAL</w:t>
      </w:r>
      <w:r w:rsidRPr="00B55E3E">
        <w:t>,</w:t>
      </w:r>
    </w:p>
    <w:p w14:paraId="0B9938AE" w14:textId="77777777" w:rsidR="00394471" w:rsidRPr="00B55E3E" w:rsidRDefault="00394471" w:rsidP="00B55E3E">
      <w:pPr>
        <w:pStyle w:val="PL"/>
      </w:pPr>
      <w:r w:rsidRPr="00B55E3E">
        <w:t xml:space="preserve">    servCellIndexRangeSCG           </w:t>
      </w:r>
      <w:r w:rsidRPr="00B55E3E">
        <w:rPr>
          <w:color w:val="993366"/>
        </w:rPr>
        <w:t>SEQUENCE</w:t>
      </w:r>
      <w:r w:rsidRPr="00B55E3E">
        <w:t xml:space="preserve"> {</w:t>
      </w:r>
    </w:p>
    <w:p w14:paraId="10202476" w14:textId="77777777" w:rsidR="00394471" w:rsidRPr="00B55E3E" w:rsidRDefault="00394471" w:rsidP="00B55E3E">
      <w:pPr>
        <w:pStyle w:val="PL"/>
      </w:pPr>
      <w:r w:rsidRPr="00B55E3E">
        <w:t xml:space="preserve">        lowBound                        ServCellIndex,</w:t>
      </w:r>
    </w:p>
    <w:p w14:paraId="3C236DA7" w14:textId="77777777" w:rsidR="00394471" w:rsidRPr="00B55E3E" w:rsidRDefault="00394471" w:rsidP="00B55E3E">
      <w:pPr>
        <w:pStyle w:val="PL"/>
      </w:pPr>
      <w:r w:rsidRPr="00B55E3E">
        <w:t xml:space="preserve">        upBound                         ServCellIndex</w:t>
      </w:r>
    </w:p>
    <w:p w14:paraId="36326EA5"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Cond SN-AddMod</w:t>
      </w:r>
    </w:p>
    <w:p w14:paraId="47CB74A7" w14:textId="77777777" w:rsidR="00394471" w:rsidRPr="00B55E3E" w:rsidRDefault="00394471" w:rsidP="00B55E3E">
      <w:pPr>
        <w:pStyle w:val="PL"/>
      </w:pPr>
      <w:r w:rsidRPr="00B55E3E">
        <w:lastRenderedPageBreak/>
        <w:t xml:space="preserve">    maxMeasFreqsSCG                     </w:t>
      </w:r>
      <w:r w:rsidRPr="00B55E3E">
        <w:rPr>
          <w:color w:val="993366"/>
        </w:rPr>
        <w:t>INTEGER</w:t>
      </w:r>
      <w:r w:rsidRPr="00B55E3E">
        <w:t xml:space="preserve">(1..maxMeasFreqsMN)                                    </w:t>
      </w:r>
      <w:r w:rsidRPr="00B55E3E">
        <w:rPr>
          <w:color w:val="993366"/>
        </w:rPr>
        <w:t>OPTIONAL</w:t>
      </w:r>
      <w:r w:rsidRPr="00B55E3E">
        <w:t>,</w:t>
      </w:r>
    </w:p>
    <w:p w14:paraId="6346F3CC" w14:textId="77777777" w:rsidR="00394471" w:rsidRPr="00B55E3E" w:rsidRDefault="00394471" w:rsidP="00B55E3E">
      <w:pPr>
        <w:pStyle w:val="PL"/>
      </w:pPr>
      <w:r w:rsidRPr="00B55E3E">
        <w:t xml:space="preserve">    dummy                               </w:t>
      </w:r>
      <w:r w:rsidRPr="00B55E3E">
        <w:rPr>
          <w:color w:val="993366"/>
        </w:rPr>
        <w:t>INTEGER</w:t>
      </w:r>
      <w:r w:rsidRPr="00B55E3E">
        <w:t xml:space="preserve">(1..maxMeasIdentitiesMN)                               </w:t>
      </w:r>
      <w:r w:rsidRPr="00B55E3E">
        <w:rPr>
          <w:color w:val="993366"/>
        </w:rPr>
        <w:t>OPTIONAL</w:t>
      </w:r>
      <w:r w:rsidRPr="00B55E3E">
        <w:t>,</w:t>
      </w:r>
    </w:p>
    <w:p w14:paraId="3403BDBD" w14:textId="77777777" w:rsidR="00394471" w:rsidRPr="00B55E3E" w:rsidRDefault="00394471" w:rsidP="00B55E3E">
      <w:pPr>
        <w:pStyle w:val="PL"/>
      </w:pPr>
      <w:r w:rsidRPr="00B55E3E">
        <w:t xml:space="preserve">    ...,</w:t>
      </w:r>
    </w:p>
    <w:p w14:paraId="0E92D354" w14:textId="77777777" w:rsidR="00394471" w:rsidRPr="00B55E3E" w:rsidRDefault="00394471" w:rsidP="00B55E3E">
      <w:pPr>
        <w:pStyle w:val="PL"/>
      </w:pPr>
      <w:r w:rsidRPr="00B55E3E">
        <w:t xml:space="preserve">    [[</w:t>
      </w:r>
    </w:p>
    <w:p w14:paraId="31C204EC" w14:textId="77777777" w:rsidR="00394471" w:rsidRPr="00B55E3E" w:rsidRDefault="00394471" w:rsidP="00B55E3E">
      <w:pPr>
        <w:pStyle w:val="PL"/>
      </w:pPr>
      <w:r w:rsidRPr="00B55E3E">
        <w:t xml:space="preserve">    selectedBandEntriesMNList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SelectedBandEntriesMN        </w:t>
      </w:r>
      <w:r w:rsidRPr="00B55E3E">
        <w:rPr>
          <w:color w:val="993366"/>
        </w:rPr>
        <w:t>OPTIONAL</w:t>
      </w:r>
      <w:r w:rsidRPr="00B55E3E">
        <w:t>,</w:t>
      </w:r>
    </w:p>
    <w:p w14:paraId="7B43AF8B" w14:textId="77777777" w:rsidR="00394471" w:rsidRPr="00B55E3E" w:rsidRDefault="00394471" w:rsidP="00B55E3E">
      <w:pPr>
        <w:pStyle w:val="PL"/>
      </w:pPr>
      <w:r w:rsidRPr="00B55E3E">
        <w:t xml:space="preserve">    pdcch-BlindDetectionSCG          </w:t>
      </w:r>
      <w:r w:rsidRPr="00B55E3E">
        <w:rPr>
          <w:color w:val="993366"/>
        </w:rPr>
        <w:t>INTEGER</w:t>
      </w:r>
      <w:r w:rsidRPr="00B55E3E">
        <w:t xml:space="preserve"> (1..15)                                                  </w:t>
      </w:r>
      <w:r w:rsidRPr="00B55E3E">
        <w:rPr>
          <w:color w:val="993366"/>
        </w:rPr>
        <w:t>OPTIONAL</w:t>
      </w:r>
      <w:r w:rsidRPr="00B55E3E">
        <w:t>,</w:t>
      </w:r>
    </w:p>
    <w:p w14:paraId="6EB25138" w14:textId="77777777" w:rsidR="00394471" w:rsidRPr="00B55E3E" w:rsidRDefault="00394471" w:rsidP="00B55E3E">
      <w:pPr>
        <w:pStyle w:val="PL"/>
      </w:pPr>
      <w:r w:rsidRPr="00B55E3E">
        <w:t xml:space="preserve">    maxNumberROHC-ContextSessionsSN  </w:t>
      </w:r>
      <w:r w:rsidRPr="00B55E3E">
        <w:rPr>
          <w:color w:val="993366"/>
        </w:rPr>
        <w:t>INTEGER</w:t>
      </w:r>
      <w:r w:rsidRPr="00B55E3E">
        <w:t xml:space="preserve">(0.. 16384)                                               </w:t>
      </w:r>
      <w:r w:rsidRPr="00B55E3E">
        <w:rPr>
          <w:color w:val="993366"/>
        </w:rPr>
        <w:t>OPTIONAL</w:t>
      </w:r>
    </w:p>
    <w:p w14:paraId="49E2B692" w14:textId="77777777" w:rsidR="00394471" w:rsidRPr="00B55E3E" w:rsidRDefault="00394471" w:rsidP="00B55E3E">
      <w:pPr>
        <w:pStyle w:val="PL"/>
      </w:pPr>
      <w:r w:rsidRPr="00B55E3E">
        <w:t xml:space="preserve">    ]],</w:t>
      </w:r>
    </w:p>
    <w:p w14:paraId="1982E82B" w14:textId="77777777" w:rsidR="00394471" w:rsidRPr="00B55E3E" w:rsidRDefault="00394471" w:rsidP="00B55E3E">
      <w:pPr>
        <w:pStyle w:val="PL"/>
      </w:pPr>
      <w:r w:rsidRPr="00B55E3E">
        <w:t xml:space="preserve">    [[</w:t>
      </w:r>
    </w:p>
    <w:p w14:paraId="4E116707" w14:textId="77777777" w:rsidR="00394471" w:rsidRPr="00B55E3E" w:rsidRDefault="00394471" w:rsidP="00B55E3E">
      <w:pPr>
        <w:pStyle w:val="PL"/>
      </w:pPr>
      <w:r w:rsidRPr="00B55E3E">
        <w:t xml:space="preserve">    maxIntraFreqMeasIdentitiesSCG     </w:t>
      </w:r>
      <w:r w:rsidRPr="00B55E3E">
        <w:rPr>
          <w:color w:val="993366"/>
        </w:rPr>
        <w:t>INTEGER</w:t>
      </w:r>
      <w:r w:rsidRPr="00B55E3E">
        <w:t xml:space="preserve">(1..maxMeasIdentitiesMN)                                 </w:t>
      </w:r>
      <w:r w:rsidRPr="00B55E3E">
        <w:rPr>
          <w:color w:val="993366"/>
        </w:rPr>
        <w:t>OPTIONAL</w:t>
      </w:r>
      <w:r w:rsidRPr="00B55E3E">
        <w:t>,</w:t>
      </w:r>
    </w:p>
    <w:p w14:paraId="0CAA543C" w14:textId="77777777" w:rsidR="00394471" w:rsidRPr="00B55E3E" w:rsidRDefault="00394471" w:rsidP="00B55E3E">
      <w:pPr>
        <w:pStyle w:val="PL"/>
      </w:pPr>
      <w:r w:rsidRPr="00B55E3E">
        <w:t xml:space="preserve">    maxInterFreqMeasIdentitiesSCG     </w:t>
      </w:r>
      <w:r w:rsidRPr="00B55E3E">
        <w:rPr>
          <w:color w:val="993366"/>
        </w:rPr>
        <w:t>INTEGER</w:t>
      </w:r>
      <w:r w:rsidRPr="00B55E3E">
        <w:t xml:space="preserve">(1..maxMeasIdentitiesMN)                                 </w:t>
      </w:r>
      <w:r w:rsidRPr="00B55E3E">
        <w:rPr>
          <w:color w:val="993366"/>
        </w:rPr>
        <w:t>OPTIONAL</w:t>
      </w:r>
    </w:p>
    <w:p w14:paraId="7D6E295B" w14:textId="77777777" w:rsidR="00394471" w:rsidRPr="00B55E3E" w:rsidRDefault="00394471" w:rsidP="00B55E3E">
      <w:pPr>
        <w:pStyle w:val="PL"/>
      </w:pPr>
      <w:r w:rsidRPr="00B55E3E">
        <w:t xml:space="preserve">    ]],</w:t>
      </w:r>
    </w:p>
    <w:p w14:paraId="063584AB" w14:textId="77777777" w:rsidR="00394471" w:rsidRPr="00B55E3E" w:rsidRDefault="00394471" w:rsidP="00B55E3E">
      <w:pPr>
        <w:pStyle w:val="PL"/>
      </w:pPr>
      <w:r w:rsidRPr="00B55E3E">
        <w:t xml:space="preserve">    [[</w:t>
      </w:r>
    </w:p>
    <w:p w14:paraId="4E2F4A4B" w14:textId="77777777" w:rsidR="00394471" w:rsidRPr="00B55E3E" w:rsidRDefault="00394471" w:rsidP="00B55E3E">
      <w:pPr>
        <w:pStyle w:val="PL"/>
      </w:pPr>
      <w:r w:rsidRPr="00B55E3E">
        <w:t xml:space="preserve">    p-maxNR-FR1-MCG-r16               P-Max                                                           </w:t>
      </w:r>
      <w:r w:rsidRPr="00B55E3E">
        <w:rPr>
          <w:color w:val="993366"/>
        </w:rPr>
        <w:t>OPTIONAL</w:t>
      </w:r>
      <w:r w:rsidRPr="00B55E3E">
        <w:t>,</w:t>
      </w:r>
    </w:p>
    <w:p w14:paraId="0742059A" w14:textId="77777777" w:rsidR="00394471" w:rsidRPr="00B55E3E" w:rsidRDefault="00394471" w:rsidP="00B55E3E">
      <w:pPr>
        <w:pStyle w:val="PL"/>
      </w:pPr>
      <w:r w:rsidRPr="00B55E3E">
        <w:t xml:space="preserve">    powerCoordination-FR2-r16         </w:t>
      </w:r>
      <w:r w:rsidRPr="00B55E3E">
        <w:rPr>
          <w:color w:val="993366"/>
        </w:rPr>
        <w:t>SEQUENCE</w:t>
      </w:r>
      <w:r w:rsidRPr="00B55E3E">
        <w:t xml:space="preserve"> {</w:t>
      </w:r>
    </w:p>
    <w:p w14:paraId="0ADD9D12" w14:textId="77777777" w:rsidR="00394471" w:rsidRPr="00B55E3E" w:rsidRDefault="00394471" w:rsidP="00B55E3E">
      <w:pPr>
        <w:pStyle w:val="PL"/>
      </w:pPr>
      <w:r w:rsidRPr="00B55E3E">
        <w:t xml:space="preserve">        p-maxNR-FR2-MCG-r16                P-Max                                                      </w:t>
      </w:r>
      <w:r w:rsidRPr="00B55E3E">
        <w:rPr>
          <w:color w:val="993366"/>
        </w:rPr>
        <w:t>OPTIONAL</w:t>
      </w:r>
      <w:r w:rsidRPr="00B55E3E">
        <w:t>,</w:t>
      </w:r>
    </w:p>
    <w:p w14:paraId="72DF70E3" w14:textId="77777777" w:rsidR="00394471" w:rsidRPr="00B55E3E" w:rsidRDefault="00394471" w:rsidP="00B55E3E">
      <w:pPr>
        <w:pStyle w:val="PL"/>
      </w:pPr>
      <w:r w:rsidRPr="00B55E3E">
        <w:t xml:space="preserve">        p-maxNR-FR2-SCG-r16                P-Max                                                      </w:t>
      </w:r>
      <w:r w:rsidRPr="00B55E3E">
        <w:rPr>
          <w:color w:val="993366"/>
        </w:rPr>
        <w:t>OPTIONAL</w:t>
      </w:r>
      <w:r w:rsidRPr="00B55E3E">
        <w:t>,</w:t>
      </w:r>
    </w:p>
    <w:p w14:paraId="00FA9AE5" w14:textId="77777777" w:rsidR="00394471" w:rsidRPr="00B55E3E" w:rsidRDefault="00394471" w:rsidP="00B55E3E">
      <w:pPr>
        <w:pStyle w:val="PL"/>
      </w:pPr>
      <w:r w:rsidRPr="00B55E3E">
        <w:t xml:space="preserve">        p-maxUE-FR2-r16                    P-Max                                                      </w:t>
      </w:r>
      <w:r w:rsidRPr="00B55E3E">
        <w:rPr>
          <w:color w:val="993366"/>
        </w:rPr>
        <w:t>OPTIONAL</w:t>
      </w:r>
    </w:p>
    <w:p w14:paraId="2915025C" w14:textId="77777777" w:rsidR="00394471" w:rsidRPr="00B55E3E" w:rsidRDefault="00394471" w:rsidP="00B55E3E">
      <w:pPr>
        <w:pStyle w:val="PL"/>
      </w:pPr>
      <w:r w:rsidRPr="00B55E3E">
        <w:t xml:space="preserve">    }                                                                                                 </w:t>
      </w:r>
      <w:r w:rsidRPr="00B55E3E">
        <w:rPr>
          <w:color w:val="993366"/>
        </w:rPr>
        <w:t>OPTIONAL</w:t>
      </w:r>
      <w:r w:rsidRPr="00B55E3E">
        <w:t>,</w:t>
      </w:r>
    </w:p>
    <w:p w14:paraId="26083B9F" w14:textId="77777777" w:rsidR="00394471" w:rsidRPr="00B55E3E" w:rsidRDefault="00394471" w:rsidP="00B55E3E">
      <w:pPr>
        <w:pStyle w:val="PL"/>
      </w:pPr>
      <w:r w:rsidRPr="00B55E3E">
        <w:t xml:space="preserve">    nrdc-PC-mode-FR1-r16    </w:t>
      </w:r>
      <w:r w:rsidRPr="00B55E3E">
        <w:rPr>
          <w:color w:val="993366"/>
        </w:rPr>
        <w:t>ENUMERATED</w:t>
      </w:r>
      <w:r w:rsidRPr="00B55E3E">
        <w:t xml:space="preserve"> {semi-static-mode1, semi-static-mode2, dynamic}                </w:t>
      </w:r>
      <w:r w:rsidRPr="00B55E3E">
        <w:rPr>
          <w:color w:val="993366"/>
        </w:rPr>
        <w:t>OPTIONAL</w:t>
      </w:r>
      <w:r w:rsidRPr="00B55E3E">
        <w:t>,</w:t>
      </w:r>
    </w:p>
    <w:p w14:paraId="24E40A95" w14:textId="77777777" w:rsidR="00394471" w:rsidRPr="00B55E3E" w:rsidRDefault="00394471" w:rsidP="00B55E3E">
      <w:pPr>
        <w:pStyle w:val="PL"/>
      </w:pPr>
      <w:r w:rsidRPr="00B55E3E">
        <w:t xml:space="preserve">    nrdc-PC-mode-FR2-r16    </w:t>
      </w:r>
      <w:r w:rsidRPr="00B55E3E">
        <w:rPr>
          <w:color w:val="993366"/>
        </w:rPr>
        <w:t>ENUMERATED</w:t>
      </w:r>
      <w:r w:rsidRPr="00B55E3E">
        <w:t xml:space="preserve"> {semi-static-mode1, semi-static-mode2, dynamic}                </w:t>
      </w:r>
      <w:r w:rsidRPr="00B55E3E">
        <w:rPr>
          <w:color w:val="993366"/>
        </w:rPr>
        <w:t>OPTIONAL</w:t>
      </w:r>
      <w:r w:rsidRPr="00B55E3E">
        <w:t>,</w:t>
      </w:r>
    </w:p>
    <w:p w14:paraId="5B76C0B8" w14:textId="77777777" w:rsidR="00394471" w:rsidRPr="00B55E3E" w:rsidRDefault="00394471" w:rsidP="00B55E3E">
      <w:pPr>
        <w:pStyle w:val="PL"/>
      </w:pPr>
      <w:r w:rsidRPr="00B55E3E">
        <w:t xml:space="preserve">    </w:t>
      </w:r>
      <w:r w:rsidRPr="00B55E3E">
        <w:rPr>
          <w:rFonts w:eastAsia="Malgun Gothic"/>
        </w:rPr>
        <w:t>maxMeasSRS-ResourceSCG-r16</w:t>
      </w:r>
      <w:r w:rsidRPr="00B55E3E">
        <w:t xml:space="preserve">       </w:t>
      </w:r>
      <w:r w:rsidRPr="00B55E3E">
        <w:rPr>
          <w:color w:val="993366"/>
        </w:rPr>
        <w:t>INTEGER</w:t>
      </w:r>
      <w:r w:rsidRPr="00B55E3E">
        <w:t xml:space="preserve">(0..maxNrofCLI-SRS-Resources-r16)                         </w:t>
      </w:r>
      <w:r w:rsidRPr="00B55E3E">
        <w:rPr>
          <w:color w:val="993366"/>
        </w:rPr>
        <w:t>OPTIONAL</w:t>
      </w:r>
      <w:r w:rsidRPr="00B55E3E">
        <w:t>,</w:t>
      </w:r>
    </w:p>
    <w:p w14:paraId="75CC3915" w14:textId="77777777" w:rsidR="00394471" w:rsidRPr="00B55E3E" w:rsidRDefault="00394471" w:rsidP="00B55E3E">
      <w:pPr>
        <w:pStyle w:val="PL"/>
      </w:pPr>
      <w:r w:rsidRPr="00B55E3E">
        <w:t xml:space="preserve">    maxMeasCLI-ResourceSCG-r16       </w:t>
      </w:r>
      <w:r w:rsidRPr="00B55E3E">
        <w:rPr>
          <w:color w:val="993366"/>
        </w:rPr>
        <w:t>INTEGER</w:t>
      </w:r>
      <w:r w:rsidRPr="00B55E3E">
        <w:t xml:space="preserve">(0..maxNrofCLI-RSSI-Resources-r16)                        </w:t>
      </w:r>
      <w:r w:rsidRPr="00B55E3E">
        <w:rPr>
          <w:color w:val="993366"/>
        </w:rPr>
        <w:t>OPTIONAL</w:t>
      </w:r>
      <w:r w:rsidRPr="00B55E3E">
        <w:t>,</w:t>
      </w:r>
    </w:p>
    <w:p w14:paraId="36B6C1E2" w14:textId="77777777" w:rsidR="00394471" w:rsidRPr="00B55E3E" w:rsidRDefault="00394471" w:rsidP="00B55E3E">
      <w:pPr>
        <w:pStyle w:val="PL"/>
      </w:pPr>
      <w:r w:rsidRPr="00B55E3E">
        <w:t xml:space="preserve">    maxNumberEHC-ContextsSN-r16      </w:t>
      </w:r>
      <w:r w:rsidRPr="00B55E3E">
        <w:rPr>
          <w:color w:val="993366"/>
        </w:rPr>
        <w:t>INTEGER</w:t>
      </w:r>
      <w:r w:rsidRPr="00B55E3E">
        <w:t xml:space="preserve">(0..65536)                                                </w:t>
      </w:r>
      <w:r w:rsidRPr="00B55E3E">
        <w:rPr>
          <w:color w:val="993366"/>
        </w:rPr>
        <w:t>OPTIONAL</w:t>
      </w:r>
      <w:r w:rsidRPr="00B55E3E">
        <w:t>,</w:t>
      </w:r>
    </w:p>
    <w:p w14:paraId="1C38BA45" w14:textId="77777777" w:rsidR="00394471" w:rsidRPr="00B55E3E" w:rsidRDefault="00394471" w:rsidP="00B55E3E">
      <w:pPr>
        <w:pStyle w:val="PL"/>
      </w:pPr>
      <w:r w:rsidRPr="00B55E3E">
        <w:t xml:space="preserve">    allowedReducedConfigForOverheating-r16      OverheatingAssistance                                 </w:t>
      </w:r>
      <w:r w:rsidRPr="00B55E3E">
        <w:rPr>
          <w:color w:val="993366"/>
        </w:rPr>
        <w:t>OPTIONAL</w:t>
      </w:r>
      <w:r w:rsidRPr="00B55E3E">
        <w:t>,</w:t>
      </w:r>
    </w:p>
    <w:p w14:paraId="474EA143" w14:textId="77777777" w:rsidR="00394471" w:rsidRPr="00B55E3E" w:rsidRDefault="00394471" w:rsidP="00B55E3E">
      <w:pPr>
        <w:pStyle w:val="PL"/>
      </w:pPr>
      <w:r w:rsidRPr="00B55E3E">
        <w:t xml:space="preserve">    maxToffset-r16                   T-Offset-r16                                                     </w:t>
      </w:r>
      <w:r w:rsidRPr="00B55E3E">
        <w:rPr>
          <w:color w:val="993366"/>
        </w:rPr>
        <w:t>OPTIONAL</w:t>
      </w:r>
    </w:p>
    <w:p w14:paraId="04A9EFDD" w14:textId="7224BE46" w:rsidR="00727F8C" w:rsidRPr="00B55E3E" w:rsidRDefault="00394471" w:rsidP="00B55E3E">
      <w:pPr>
        <w:pStyle w:val="PL"/>
      </w:pPr>
      <w:r w:rsidRPr="00B55E3E">
        <w:t xml:space="preserve">    ]]</w:t>
      </w:r>
      <w:r w:rsidR="00727F8C" w:rsidRPr="00B55E3E">
        <w:t>,</w:t>
      </w:r>
    </w:p>
    <w:p w14:paraId="0663B0FA" w14:textId="77777777" w:rsidR="00727F8C" w:rsidRPr="00B55E3E" w:rsidRDefault="00727F8C" w:rsidP="00B55E3E">
      <w:pPr>
        <w:pStyle w:val="PL"/>
      </w:pPr>
      <w:r w:rsidRPr="00B55E3E">
        <w:t xml:space="preserve">    [[</w:t>
      </w:r>
    </w:p>
    <w:p w14:paraId="3989296F" w14:textId="3C999E57" w:rsidR="00727F8C" w:rsidRPr="00B55E3E" w:rsidRDefault="00727F8C" w:rsidP="00B55E3E">
      <w:pPr>
        <w:pStyle w:val="PL"/>
      </w:pPr>
      <w:r w:rsidRPr="00B55E3E">
        <w:t xml:space="preserve">    allowedReducedConfigForOverheating-r17      OverheatingAssistance-r17                             </w:t>
      </w:r>
      <w:r w:rsidRPr="00B55E3E">
        <w:rPr>
          <w:color w:val="993366"/>
        </w:rPr>
        <w:t>OPTIONAL</w:t>
      </w:r>
      <w:r w:rsidR="00DA620C" w:rsidRPr="00B55E3E">
        <w:t>,</w:t>
      </w:r>
    </w:p>
    <w:p w14:paraId="2F3116C8" w14:textId="235E969C" w:rsidR="00DA620C" w:rsidRPr="00B55E3E" w:rsidRDefault="00DA620C" w:rsidP="00B55E3E">
      <w:pPr>
        <w:pStyle w:val="PL"/>
      </w:pPr>
      <w:r w:rsidRPr="00B55E3E">
        <w:t xml:space="preserve">    maxNumberUDC-DRB-r17             </w:t>
      </w:r>
      <w:r w:rsidRPr="00B55E3E">
        <w:rPr>
          <w:color w:val="993366"/>
        </w:rPr>
        <w:t>INTEGER</w:t>
      </w:r>
      <w:r w:rsidRPr="00B55E3E">
        <w:t xml:space="preserve">(0..2)                                                    </w:t>
      </w:r>
      <w:r w:rsidRPr="00B55E3E">
        <w:rPr>
          <w:color w:val="993366"/>
        </w:rPr>
        <w:t>OPTIONAL</w:t>
      </w:r>
      <w:r w:rsidR="00DB6B82" w:rsidRPr="00B55E3E">
        <w:t>,</w:t>
      </w:r>
    </w:p>
    <w:p w14:paraId="146CF3D8" w14:textId="3D70A710" w:rsidR="00DB6B82" w:rsidRPr="00B55E3E" w:rsidRDefault="00DB6B82" w:rsidP="00B55E3E">
      <w:pPr>
        <w:pStyle w:val="PL"/>
      </w:pPr>
      <w:r w:rsidRPr="00B55E3E">
        <w:t xml:space="preserve">    maxNumberCPCCandidates-r17       </w:t>
      </w:r>
      <w:r w:rsidRPr="00B55E3E">
        <w:rPr>
          <w:color w:val="993366"/>
        </w:rPr>
        <w:t>INTEGER</w:t>
      </w:r>
      <w:r w:rsidRPr="00B55E3E">
        <w:t>(</w:t>
      </w:r>
      <w:r w:rsidR="009C015E" w:rsidRPr="00B55E3E">
        <w:t>0</w:t>
      </w:r>
      <w:r w:rsidRPr="00B55E3E">
        <w:t>..maxNrofCondCells</w:t>
      </w:r>
      <w:r w:rsidR="009C015E" w:rsidRPr="00B55E3E">
        <w:t>-1</w:t>
      </w:r>
      <w:r w:rsidRPr="00B55E3E">
        <w:t>-r1</w:t>
      </w:r>
      <w:r w:rsidR="009C015E" w:rsidRPr="00B55E3E">
        <w:t>7</w:t>
      </w:r>
      <w:r w:rsidRPr="00B55E3E">
        <w:t xml:space="preserve">)                               </w:t>
      </w:r>
      <w:r w:rsidRPr="00B55E3E">
        <w:rPr>
          <w:color w:val="993366"/>
        </w:rPr>
        <w:t>OPTIONAL</w:t>
      </w:r>
    </w:p>
    <w:p w14:paraId="2E8D6A06" w14:textId="5CF49CD2" w:rsidR="00394471" w:rsidRPr="00B55E3E" w:rsidRDefault="00727F8C" w:rsidP="00B55E3E">
      <w:pPr>
        <w:pStyle w:val="PL"/>
      </w:pPr>
      <w:r w:rsidRPr="00B55E3E">
        <w:t xml:space="preserve">    ]]</w:t>
      </w:r>
    </w:p>
    <w:p w14:paraId="02292420" w14:textId="3836DD7B" w:rsidR="00394471" w:rsidRPr="00B55E3E" w:rsidRDefault="00394471" w:rsidP="00B55E3E">
      <w:pPr>
        <w:pStyle w:val="PL"/>
      </w:pPr>
      <w:r w:rsidRPr="00B55E3E">
        <w:t>}</w:t>
      </w:r>
    </w:p>
    <w:p w14:paraId="7F5B9F16" w14:textId="77777777" w:rsidR="00394471" w:rsidRPr="00B55E3E" w:rsidRDefault="00394471" w:rsidP="00B55E3E">
      <w:pPr>
        <w:pStyle w:val="PL"/>
      </w:pPr>
    </w:p>
    <w:p w14:paraId="78F3096D" w14:textId="77777777" w:rsidR="00394471" w:rsidRPr="00B55E3E" w:rsidRDefault="00394471" w:rsidP="00B55E3E">
      <w:pPr>
        <w:pStyle w:val="PL"/>
      </w:pPr>
      <w:r w:rsidRPr="00B55E3E">
        <w:t xml:space="preserve">SelectedBandEntriesMN ::=       </w:t>
      </w:r>
      <w:r w:rsidRPr="00B55E3E">
        <w:rPr>
          <w:color w:val="993366"/>
        </w:rPr>
        <w:t>SEQUENCE</w:t>
      </w:r>
      <w:r w:rsidRPr="00B55E3E">
        <w:t xml:space="preserve"> (</w:t>
      </w:r>
      <w:r w:rsidRPr="00B55E3E">
        <w:rPr>
          <w:color w:val="993366"/>
        </w:rPr>
        <w:t>SIZE</w:t>
      </w:r>
      <w:r w:rsidRPr="00B55E3E">
        <w:t xml:space="preserve"> (1..maxSimultaneousBands))</w:t>
      </w:r>
      <w:r w:rsidRPr="00B55E3E">
        <w:rPr>
          <w:color w:val="993366"/>
        </w:rPr>
        <w:t xml:space="preserve"> OF</w:t>
      </w:r>
      <w:r w:rsidRPr="00B55E3E">
        <w:t xml:space="preserve"> BandEntryIndex</w:t>
      </w:r>
    </w:p>
    <w:p w14:paraId="1EBD83E0" w14:textId="77777777" w:rsidR="00394471" w:rsidRPr="00B55E3E" w:rsidRDefault="00394471" w:rsidP="00B55E3E">
      <w:pPr>
        <w:pStyle w:val="PL"/>
      </w:pPr>
    </w:p>
    <w:p w14:paraId="6778E3CB" w14:textId="77777777" w:rsidR="00394471" w:rsidRPr="00B55E3E" w:rsidRDefault="00394471" w:rsidP="00B55E3E">
      <w:pPr>
        <w:pStyle w:val="PL"/>
      </w:pPr>
      <w:r w:rsidRPr="00B55E3E">
        <w:t xml:space="preserve">BandEntryIndex ::=              </w:t>
      </w:r>
      <w:r w:rsidRPr="00B55E3E">
        <w:rPr>
          <w:color w:val="993366"/>
        </w:rPr>
        <w:t>INTEGER</w:t>
      </w:r>
      <w:r w:rsidRPr="00B55E3E">
        <w:t xml:space="preserve"> (0.. maxNrofServingCells)</w:t>
      </w:r>
    </w:p>
    <w:p w14:paraId="23C7BE29" w14:textId="77777777" w:rsidR="00394471" w:rsidRPr="00B55E3E" w:rsidRDefault="00394471" w:rsidP="00B55E3E">
      <w:pPr>
        <w:pStyle w:val="PL"/>
      </w:pPr>
    </w:p>
    <w:p w14:paraId="40D6F573" w14:textId="77777777" w:rsidR="00394471" w:rsidRPr="00B55E3E" w:rsidRDefault="00394471" w:rsidP="00B55E3E">
      <w:pPr>
        <w:pStyle w:val="PL"/>
      </w:pPr>
      <w:r w:rsidRPr="00B55E3E">
        <w:t xml:space="preserve">PH-TypeListMCG ::=              </w:t>
      </w:r>
      <w:r w:rsidRPr="00B55E3E">
        <w:rPr>
          <w:color w:val="993366"/>
        </w:rPr>
        <w:t>SEQUENCE</w:t>
      </w:r>
      <w:r w:rsidRPr="00B55E3E">
        <w:t xml:space="preserve"> (</w:t>
      </w:r>
      <w:r w:rsidRPr="00B55E3E">
        <w:rPr>
          <w:color w:val="993366"/>
        </w:rPr>
        <w:t>SIZE</w:t>
      </w:r>
      <w:r w:rsidRPr="00B55E3E">
        <w:t xml:space="preserve"> (1..maxNrofServingCells))</w:t>
      </w:r>
      <w:r w:rsidRPr="00B55E3E">
        <w:rPr>
          <w:color w:val="993366"/>
        </w:rPr>
        <w:t xml:space="preserve"> OF</w:t>
      </w:r>
      <w:r w:rsidRPr="00B55E3E">
        <w:t xml:space="preserve"> PH-InfoMCG</w:t>
      </w:r>
    </w:p>
    <w:p w14:paraId="11930C5B" w14:textId="77777777" w:rsidR="00394471" w:rsidRPr="00B55E3E" w:rsidRDefault="00394471" w:rsidP="00B55E3E">
      <w:pPr>
        <w:pStyle w:val="PL"/>
      </w:pPr>
    </w:p>
    <w:p w14:paraId="514DAECA" w14:textId="77777777" w:rsidR="00394471" w:rsidRPr="00B55E3E" w:rsidRDefault="00394471" w:rsidP="00B55E3E">
      <w:pPr>
        <w:pStyle w:val="PL"/>
      </w:pPr>
      <w:r w:rsidRPr="00B55E3E">
        <w:t xml:space="preserve">PH-InfoMCG ::=                  </w:t>
      </w:r>
      <w:r w:rsidRPr="00B55E3E">
        <w:rPr>
          <w:color w:val="993366"/>
        </w:rPr>
        <w:t>SEQUENCE</w:t>
      </w:r>
      <w:r w:rsidRPr="00B55E3E">
        <w:t xml:space="preserve"> {</w:t>
      </w:r>
    </w:p>
    <w:p w14:paraId="2C3749E9" w14:textId="77777777" w:rsidR="00394471" w:rsidRPr="00B55E3E" w:rsidRDefault="00394471" w:rsidP="00B55E3E">
      <w:pPr>
        <w:pStyle w:val="PL"/>
      </w:pPr>
      <w:r w:rsidRPr="00B55E3E">
        <w:t xml:space="preserve">    servCellIndex                       ServCellIndex,</w:t>
      </w:r>
    </w:p>
    <w:p w14:paraId="601B30E8" w14:textId="77777777" w:rsidR="00394471" w:rsidRPr="00B55E3E" w:rsidRDefault="00394471" w:rsidP="00B55E3E">
      <w:pPr>
        <w:pStyle w:val="PL"/>
      </w:pPr>
      <w:r w:rsidRPr="00B55E3E">
        <w:t xml:space="preserve">    ph-Uplink                           PH-UplinkCarrierMCG,</w:t>
      </w:r>
    </w:p>
    <w:p w14:paraId="0E301624" w14:textId="77777777" w:rsidR="00394471" w:rsidRPr="00B55E3E" w:rsidRDefault="00394471" w:rsidP="00B55E3E">
      <w:pPr>
        <w:pStyle w:val="PL"/>
      </w:pPr>
      <w:r w:rsidRPr="00B55E3E">
        <w:t xml:space="preserve">    ph-SupplementaryUplink              PH-UplinkCarrierMCG                                           </w:t>
      </w:r>
      <w:r w:rsidRPr="00B55E3E">
        <w:rPr>
          <w:color w:val="993366"/>
        </w:rPr>
        <w:t>OPTIONAL</w:t>
      </w:r>
      <w:r w:rsidRPr="00B55E3E">
        <w:t>,</w:t>
      </w:r>
    </w:p>
    <w:p w14:paraId="78855BE1" w14:textId="2F23FA06" w:rsidR="00073DAF" w:rsidRPr="00B55E3E" w:rsidRDefault="00394471" w:rsidP="00B55E3E">
      <w:pPr>
        <w:pStyle w:val="PL"/>
      </w:pPr>
      <w:r w:rsidRPr="00B55E3E">
        <w:t xml:space="preserve">    ...</w:t>
      </w:r>
      <w:r w:rsidR="00073DAF" w:rsidRPr="00B55E3E">
        <w:t>,</w:t>
      </w:r>
    </w:p>
    <w:p w14:paraId="2F22B6D5" w14:textId="77777777" w:rsidR="00073DAF" w:rsidRPr="00B55E3E" w:rsidRDefault="00073DAF" w:rsidP="00B55E3E">
      <w:pPr>
        <w:pStyle w:val="PL"/>
      </w:pPr>
      <w:r w:rsidRPr="00B55E3E">
        <w:t xml:space="preserve">    [[</w:t>
      </w:r>
    </w:p>
    <w:p w14:paraId="61CCD907" w14:textId="2BC9FFDD" w:rsidR="00073DAF" w:rsidRPr="00B55E3E" w:rsidRDefault="00073DAF" w:rsidP="00B55E3E">
      <w:pPr>
        <w:pStyle w:val="PL"/>
      </w:pPr>
      <w:r w:rsidRPr="00B55E3E">
        <w:t xml:space="preserve">    twoSRS-PUSCH-Repetition-r17         </w:t>
      </w:r>
      <w:r w:rsidRPr="00B55E3E">
        <w:rPr>
          <w:color w:val="993366"/>
        </w:rPr>
        <w:t>ENUMERATED</w:t>
      </w:r>
      <w:r w:rsidRPr="00B55E3E">
        <w:t xml:space="preserve">{enabled}                                           </w:t>
      </w:r>
      <w:r w:rsidRPr="00B55E3E">
        <w:rPr>
          <w:color w:val="993366"/>
        </w:rPr>
        <w:t>OPTIONAL</w:t>
      </w:r>
    </w:p>
    <w:p w14:paraId="65CE1F18" w14:textId="01D58A4E" w:rsidR="00394471" w:rsidRPr="00B55E3E" w:rsidRDefault="00073DAF" w:rsidP="00B55E3E">
      <w:pPr>
        <w:pStyle w:val="PL"/>
      </w:pPr>
      <w:r w:rsidRPr="00B55E3E">
        <w:t xml:space="preserve">    ]]</w:t>
      </w:r>
    </w:p>
    <w:p w14:paraId="2F8BC884" w14:textId="77777777" w:rsidR="00394471" w:rsidRPr="00B55E3E" w:rsidRDefault="00394471" w:rsidP="00B55E3E">
      <w:pPr>
        <w:pStyle w:val="PL"/>
      </w:pPr>
      <w:r w:rsidRPr="00B55E3E">
        <w:t>}</w:t>
      </w:r>
    </w:p>
    <w:p w14:paraId="20983FE7" w14:textId="77777777" w:rsidR="00394471" w:rsidRPr="00B55E3E" w:rsidRDefault="00394471" w:rsidP="00B55E3E">
      <w:pPr>
        <w:pStyle w:val="PL"/>
      </w:pPr>
    </w:p>
    <w:p w14:paraId="0BD8537E" w14:textId="77777777" w:rsidR="00394471" w:rsidRPr="00B55E3E" w:rsidRDefault="00394471" w:rsidP="00B55E3E">
      <w:pPr>
        <w:pStyle w:val="PL"/>
      </w:pPr>
      <w:r w:rsidRPr="00B55E3E">
        <w:t xml:space="preserve">PH-UplinkCarrierMCG ::=         </w:t>
      </w:r>
      <w:r w:rsidRPr="00B55E3E">
        <w:rPr>
          <w:color w:val="993366"/>
        </w:rPr>
        <w:t>SEQUENCE</w:t>
      </w:r>
      <w:r w:rsidRPr="00B55E3E">
        <w:t>{</w:t>
      </w:r>
    </w:p>
    <w:p w14:paraId="0507C2B2" w14:textId="77777777" w:rsidR="00394471" w:rsidRPr="00B55E3E" w:rsidRDefault="00394471" w:rsidP="00B55E3E">
      <w:pPr>
        <w:pStyle w:val="PL"/>
      </w:pPr>
      <w:r w:rsidRPr="00B55E3E">
        <w:lastRenderedPageBreak/>
        <w:t xml:space="preserve">    ph-Type1or3                         </w:t>
      </w:r>
      <w:r w:rsidRPr="00B55E3E">
        <w:rPr>
          <w:color w:val="993366"/>
        </w:rPr>
        <w:t>ENUMERATED</w:t>
      </w:r>
      <w:r w:rsidRPr="00B55E3E">
        <w:t xml:space="preserve"> {type1, type3},</w:t>
      </w:r>
    </w:p>
    <w:p w14:paraId="15C4E9CD" w14:textId="77777777" w:rsidR="00394471" w:rsidRPr="00B55E3E" w:rsidRDefault="00394471" w:rsidP="00B55E3E">
      <w:pPr>
        <w:pStyle w:val="PL"/>
      </w:pPr>
      <w:r w:rsidRPr="00B55E3E">
        <w:t xml:space="preserve">    ...</w:t>
      </w:r>
    </w:p>
    <w:p w14:paraId="3E4A2DB9" w14:textId="77777777" w:rsidR="00394471" w:rsidRPr="00B55E3E" w:rsidRDefault="00394471" w:rsidP="00B55E3E">
      <w:pPr>
        <w:pStyle w:val="PL"/>
      </w:pPr>
      <w:r w:rsidRPr="00B55E3E">
        <w:t>}</w:t>
      </w:r>
    </w:p>
    <w:p w14:paraId="3EC8DA4A" w14:textId="77777777" w:rsidR="00394471" w:rsidRPr="00B55E3E" w:rsidRDefault="00394471" w:rsidP="00B55E3E">
      <w:pPr>
        <w:pStyle w:val="PL"/>
      </w:pPr>
    </w:p>
    <w:p w14:paraId="3A6B18AF" w14:textId="77777777" w:rsidR="00394471" w:rsidRPr="00B55E3E" w:rsidRDefault="00394471" w:rsidP="00B55E3E">
      <w:pPr>
        <w:pStyle w:val="PL"/>
      </w:pPr>
      <w:r w:rsidRPr="00B55E3E">
        <w:t xml:space="preserve">BandCombinationInfoList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BandCombinationInfo</w:t>
      </w:r>
    </w:p>
    <w:p w14:paraId="399EB636" w14:textId="77777777" w:rsidR="00394471" w:rsidRPr="00B55E3E" w:rsidRDefault="00394471" w:rsidP="00B55E3E">
      <w:pPr>
        <w:pStyle w:val="PL"/>
      </w:pPr>
    </w:p>
    <w:p w14:paraId="18C0F7C8" w14:textId="77777777" w:rsidR="00394471" w:rsidRPr="00B55E3E" w:rsidRDefault="00394471" w:rsidP="00B55E3E">
      <w:pPr>
        <w:pStyle w:val="PL"/>
      </w:pPr>
      <w:r w:rsidRPr="00B55E3E">
        <w:t xml:space="preserve">BandCombinationInfo ::=         </w:t>
      </w:r>
      <w:r w:rsidRPr="00B55E3E">
        <w:rPr>
          <w:color w:val="993366"/>
        </w:rPr>
        <w:t>SEQUENCE</w:t>
      </w:r>
      <w:r w:rsidRPr="00B55E3E">
        <w:t xml:space="preserve"> {</w:t>
      </w:r>
    </w:p>
    <w:p w14:paraId="3DEE760B" w14:textId="77777777" w:rsidR="00394471" w:rsidRPr="00B55E3E" w:rsidRDefault="00394471" w:rsidP="00B55E3E">
      <w:pPr>
        <w:pStyle w:val="PL"/>
      </w:pPr>
      <w:r w:rsidRPr="00B55E3E">
        <w:t xml:space="preserve">    bandCombinationIndex            BandCombinationIndex,</w:t>
      </w:r>
    </w:p>
    <w:p w14:paraId="00335B4B" w14:textId="77777777" w:rsidR="00394471" w:rsidRPr="00B55E3E" w:rsidRDefault="00394471" w:rsidP="00B55E3E">
      <w:pPr>
        <w:pStyle w:val="PL"/>
      </w:pPr>
      <w:r w:rsidRPr="00B55E3E">
        <w:t xml:space="preserve">    allowedFeatureSetsList          </w:t>
      </w:r>
      <w:r w:rsidRPr="00B55E3E">
        <w:rPr>
          <w:color w:val="993366"/>
        </w:rPr>
        <w:t>SEQUENCE</w:t>
      </w:r>
      <w:r w:rsidRPr="00B55E3E">
        <w:t xml:space="preserve"> (</w:t>
      </w:r>
      <w:r w:rsidRPr="00B55E3E">
        <w:rPr>
          <w:color w:val="993366"/>
        </w:rPr>
        <w:t>SIZE</w:t>
      </w:r>
      <w:r w:rsidRPr="00B55E3E">
        <w:t xml:space="preserve"> (1..maxFeatureSetsPerBand))</w:t>
      </w:r>
      <w:r w:rsidRPr="00B55E3E">
        <w:rPr>
          <w:color w:val="993366"/>
        </w:rPr>
        <w:t xml:space="preserve"> OF</w:t>
      </w:r>
      <w:r w:rsidRPr="00B55E3E">
        <w:t xml:space="preserve"> FeatureSetEntryIndex</w:t>
      </w:r>
    </w:p>
    <w:p w14:paraId="4D41F0D0" w14:textId="77777777" w:rsidR="00394471" w:rsidRPr="00B55E3E" w:rsidRDefault="00394471" w:rsidP="00B55E3E">
      <w:pPr>
        <w:pStyle w:val="PL"/>
      </w:pPr>
      <w:r w:rsidRPr="00B55E3E">
        <w:t>}</w:t>
      </w:r>
    </w:p>
    <w:p w14:paraId="75C0279D" w14:textId="77777777" w:rsidR="00394471" w:rsidRPr="00B55E3E" w:rsidRDefault="00394471" w:rsidP="00B55E3E">
      <w:pPr>
        <w:pStyle w:val="PL"/>
      </w:pPr>
    </w:p>
    <w:p w14:paraId="67BCA845" w14:textId="77777777" w:rsidR="00394471" w:rsidRPr="00B55E3E" w:rsidRDefault="00394471" w:rsidP="00B55E3E">
      <w:pPr>
        <w:pStyle w:val="PL"/>
      </w:pPr>
      <w:r w:rsidRPr="00B55E3E">
        <w:t xml:space="preserve">FeatureSetEntryIndex ::=        </w:t>
      </w:r>
      <w:r w:rsidRPr="00B55E3E">
        <w:rPr>
          <w:color w:val="993366"/>
        </w:rPr>
        <w:t>INTEGER</w:t>
      </w:r>
      <w:r w:rsidRPr="00B55E3E">
        <w:t xml:space="preserve"> (1.. maxFeatureSetsPerBand)</w:t>
      </w:r>
    </w:p>
    <w:p w14:paraId="4B90512F" w14:textId="77777777" w:rsidR="00394471" w:rsidRPr="00B55E3E" w:rsidRDefault="00394471" w:rsidP="00B55E3E">
      <w:pPr>
        <w:pStyle w:val="PL"/>
      </w:pPr>
    </w:p>
    <w:p w14:paraId="7A87440C" w14:textId="77777777" w:rsidR="00394471" w:rsidRPr="00B55E3E" w:rsidRDefault="00394471" w:rsidP="00B55E3E">
      <w:pPr>
        <w:pStyle w:val="PL"/>
      </w:pPr>
      <w:r w:rsidRPr="00B55E3E">
        <w:t xml:space="preserve">DRX-Info ::=                    </w:t>
      </w:r>
      <w:r w:rsidRPr="00B55E3E">
        <w:rPr>
          <w:color w:val="993366"/>
        </w:rPr>
        <w:t>SEQUENCE</w:t>
      </w:r>
      <w:r w:rsidRPr="00B55E3E">
        <w:t xml:space="preserve"> {</w:t>
      </w:r>
    </w:p>
    <w:p w14:paraId="324A879B" w14:textId="77777777" w:rsidR="00394471" w:rsidRPr="00B55E3E" w:rsidRDefault="00394471" w:rsidP="00B55E3E">
      <w:pPr>
        <w:pStyle w:val="PL"/>
      </w:pPr>
      <w:r w:rsidRPr="00B55E3E">
        <w:t xml:space="preserve">    drx-LongCycleStartOffset        </w:t>
      </w:r>
      <w:r w:rsidRPr="00B55E3E">
        <w:rPr>
          <w:color w:val="993366"/>
        </w:rPr>
        <w:t>CHOICE</w:t>
      </w:r>
      <w:r w:rsidRPr="00B55E3E">
        <w:t xml:space="preserve"> {</w:t>
      </w:r>
    </w:p>
    <w:p w14:paraId="704119E6" w14:textId="77777777" w:rsidR="00394471" w:rsidRPr="00B55E3E" w:rsidRDefault="00394471" w:rsidP="00B55E3E">
      <w:pPr>
        <w:pStyle w:val="PL"/>
      </w:pPr>
      <w:r w:rsidRPr="00B55E3E">
        <w:t xml:space="preserve">        ms10                            </w:t>
      </w:r>
      <w:r w:rsidRPr="00B55E3E">
        <w:rPr>
          <w:color w:val="993366"/>
        </w:rPr>
        <w:t>INTEGER</w:t>
      </w:r>
      <w:r w:rsidRPr="00B55E3E">
        <w:t>(0..9),</w:t>
      </w:r>
    </w:p>
    <w:p w14:paraId="0C8B8F88" w14:textId="77777777" w:rsidR="00394471" w:rsidRPr="00B55E3E" w:rsidRDefault="00394471" w:rsidP="00B55E3E">
      <w:pPr>
        <w:pStyle w:val="PL"/>
      </w:pPr>
      <w:r w:rsidRPr="00B55E3E">
        <w:t xml:space="preserve">        ms20                            </w:t>
      </w:r>
      <w:r w:rsidRPr="00B55E3E">
        <w:rPr>
          <w:color w:val="993366"/>
        </w:rPr>
        <w:t>INTEGER</w:t>
      </w:r>
      <w:r w:rsidRPr="00B55E3E">
        <w:t>(0..19),</w:t>
      </w:r>
    </w:p>
    <w:p w14:paraId="610E1B5D" w14:textId="77777777" w:rsidR="00394471" w:rsidRPr="00B55E3E" w:rsidRDefault="00394471" w:rsidP="00B55E3E">
      <w:pPr>
        <w:pStyle w:val="PL"/>
      </w:pPr>
      <w:r w:rsidRPr="00B55E3E">
        <w:t xml:space="preserve">        ms32                            </w:t>
      </w:r>
      <w:r w:rsidRPr="00B55E3E">
        <w:rPr>
          <w:color w:val="993366"/>
        </w:rPr>
        <w:t>INTEGER</w:t>
      </w:r>
      <w:r w:rsidRPr="00B55E3E">
        <w:t>(0..31),</w:t>
      </w:r>
    </w:p>
    <w:p w14:paraId="753C9925" w14:textId="77777777" w:rsidR="00394471" w:rsidRPr="00B55E3E" w:rsidRDefault="00394471" w:rsidP="00B55E3E">
      <w:pPr>
        <w:pStyle w:val="PL"/>
      </w:pPr>
      <w:r w:rsidRPr="00B55E3E">
        <w:t xml:space="preserve">        ms40                            </w:t>
      </w:r>
      <w:r w:rsidRPr="00B55E3E">
        <w:rPr>
          <w:color w:val="993366"/>
        </w:rPr>
        <w:t>INTEGER</w:t>
      </w:r>
      <w:r w:rsidRPr="00B55E3E">
        <w:t>(0..39),</w:t>
      </w:r>
    </w:p>
    <w:p w14:paraId="30CC22E5" w14:textId="77777777" w:rsidR="00394471" w:rsidRPr="00B55E3E" w:rsidRDefault="00394471" w:rsidP="00B55E3E">
      <w:pPr>
        <w:pStyle w:val="PL"/>
      </w:pPr>
      <w:r w:rsidRPr="00B55E3E">
        <w:t xml:space="preserve">        ms60                            </w:t>
      </w:r>
      <w:r w:rsidRPr="00B55E3E">
        <w:rPr>
          <w:color w:val="993366"/>
        </w:rPr>
        <w:t>INTEGER</w:t>
      </w:r>
      <w:r w:rsidRPr="00B55E3E">
        <w:t>(0..59),</w:t>
      </w:r>
    </w:p>
    <w:p w14:paraId="226367CF" w14:textId="77777777" w:rsidR="00394471" w:rsidRPr="00B55E3E" w:rsidRDefault="00394471" w:rsidP="00B55E3E">
      <w:pPr>
        <w:pStyle w:val="PL"/>
      </w:pPr>
      <w:r w:rsidRPr="00B55E3E">
        <w:t xml:space="preserve">        ms64                            </w:t>
      </w:r>
      <w:r w:rsidRPr="00B55E3E">
        <w:rPr>
          <w:color w:val="993366"/>
        </w:rPr>
        <w:t>INTEGER</w:t>
      </w:r>
      <w:r w:rsidRPr="00B55E3E">
        <w:t>(0..63),</w:t>
      </w:r>
    </w:p>
    <w:p w14:paraId="5A924804" w14:textId="77777777" w:rsidR="00394471" w:rsidRPr="00B55E3E" w:rsidRDefault="00394471" w:rsidP="00B55E3E">
      <w:pPr>
        <w:pStyle w:val="PL"/>
      </w:pPr>
      <w:r w:rsidRPr="00B55E3E">
        <w:t xml:space="preserve">        ms70                            </w:t>
      </w:r>
      <w:r w:rsidRPr="00B55E3E">
        <w:rPr>
          <w:color w:val="993366"/>
        </w:rPr>
        <w:t>INTEGER</w:t>
      </w:r>
      <w:r w:rsidRPr="00B55E3E">
        <w:t>(0..69),</w:t>
      </w:r>
    </w:p>
    <w:p w14:paraId="38E196CC" w14:textId="77777777" w:rsidR="00394471" w:rsidRPr="00B55E3E" w:rsidRDefault="00394471" w:rsidP="00B55E3E">
      <w:pPr>
        <w:pStyle w:val="PL"/>
      </w:pPr>
      <w:r w:rsidRPr="00B55E3E">
        <w:t xml:space="preserve">        ms80                            </w:t>
      </w:r>
      <w:r w:rsidRPr="00B55E3E">
        <w:rPr>
          <w:color w:val="993366"/>
        </w:rPr>
        <w:t>INTEGER</w:t>
      </w:r>
      <w:r w:rsidRPr="00B55E3E">
        <w:t>(0..79),</w:t>
      </w:r>
    </w:p>
    <w:p w14:paraId="4162E5AD" w14:textId="77777777" w:rsidR="00394471" w:rsidRPr="00B55E3E" w:rsidRDefault="00394471" w:rsidP="00B55E3E">
      <w:pPr>
        <w:pStyle w:val="PL"/>
      </w:pPr>
      <w:r w:rsidRPr="00B55E3E">
        <w:t xml:space="preserve">        ms128                           </w:t>
      </w:r>
      <w:r w:rsidRPr="00B55E3E">
        <w:rPr>
          <w:color w:val="993366"/>
        </w:rPr>
        <w:t>INTEGER</w:t>
      </w:r>
      <w:r w:rsidRPr="00B55E3E">
        <w:t>(0..127),</w:t>
      </w:r>
    </w:p>
    <w:p w14:paraId="0A120853" w14:textId="77777777" w:rsidR="00394471" w:rsidRPr="00B55E3E" w:rsidRDefault="00394471" w:rsidP="00B55E3E">
      <w:pPr>
        <w:pStyle w:val="PL"/>
      </w:pPr>
      <w:r w:rsidRPr="00B55E3E">
        <w:t xml:space="preserve">        ms160                           </w:t>
      </w:r>
      <w:r w:rsidRPr="00B55E3E">
        <w:rPr>
          <w:color w:val="993366"/>
        </w:rPr>
        <w:t>INTEGER</w:t>
      </w:r>
      <w:r w:rsidRPr="00B55E3E">
        <w:t>(0..159),</w:t>
      </w:r>
    </w:p>
    <w:p w14:paraId="70D60FE5" w14:textId="77777777" w:rsidR="00394471" w:rsidRPr="00B55E3E" w:rsidRDefault="00394471" w:rsidP="00B55E3E">
      <w:pPr>
        <w:pStyle w:val="PL"/>
      </w:pPr>
      <w:r w:rsidRPr="00B55E3E">
        <w:t xml:space="preserve">        ms256                           </w:t>
      </w:r>
      <w:r w:rsidRPr="00B55E3E">
        <w:rPr>
          <w:color w:val="993366"/>
        </w:rPr>
        <w:t>INTEGER</w:t>
      </w:r>
      <w:r w:rsidRPr="00B55E3E">
        <w:t>(0..255),</w:t>
      </w:r>
    </w:p>
    <w:p w14:paraId="5F2CC9C9" w14:textId="77777777" w:rsidR="00394471" w:rsidRPr="00B55E3E" w:rsidRDefault="00394471" w:rsidP="00B55E3E">
      <w:pPr>
        <w:pStyle w:val="PL"/>
      </w:pPr>
      <w:r w:rsidRPr="00B55E3E">
        <w:t xml:space="preserve">        ms320                           </w:t>
      </w:r>
      <w:r w:rsidRPr="00B55E3E">
        <w:rPr>
          <w:color w:val="993366"/>
        </w:rPr>
        <w:t>INTEGER</w:t>
      </w:r>
      <w:r w:rsidRPr="00B55E3E">
        <w:t>(0..319),</w:t>
      </w:r>
    </w:p>
    <w:p w14:paraId="54461F20" w14:textId="77777777" w:rsidR="00394471" w:rsidRPr="00B55E3E" w:rsidRDefault="00394471" w:rsidP="00B55E3E">
      <w:pPr>
        <w:pStyle w:val="PL"/>
      </w:pPr>
      <w:r w:rsidRPr="00B55E3E">
        <w:t xml:space="preserve">        ms512                           </w:t>
      </w:r>
      <w:r w:rsidRPr="00B55E3E">
        <w:rPr>
          <w:color w:val="993366"/>
        </w:rPr>
        <w:t>INTEGER</w:t>
      </w:r>
      <w:r w:rsidRPr="00B55E3E">
        <w:t>(0..511),</w:t>
      </w:r>
    </w:p>
    <w:p w14:paraId="2124F92D" w14:textId="77777777" w:rsidR="00394471" w:rsidRPr="00B55E3E" w:rsidRDefault="00394471" w:rsidP="00B55E3E">
      <w:pPr>
        <w:pStyle w:val="PL"/>
      </w:pPr>
      <w:r w:rsidRPr="00B55E3E">
        <w:t xml:space="preserve">        ms640                           </w:t>
      </w:r>
      <w:r w:rsidRPr="00B55E3E">
        <w:rPr>
          <w:color w:val="993366"/>
        </w:rPr>
        <w:t>INTEGER</w:t>
      </w:r>
      <w:r w:rsidRPr="00B55E3E">
        <w:t>(0..639),</w:t>
      </w:r>
    </w:p>
    <w:p w14:paraId="2277F211" w14:textId="77777777" w:rsidR="00394471" w:rsidRPr="00B55E3E" w:rsidRDefault="00394471" w:rsidP="00B55E3E">
      <w:pPr>
        <w:pStyle w:val="PL"/>
      </w:pPr>
      <w:r w:rsidRPr="00B55E3E">
        <w:t xml:space="preserve">        ms1024                          </w:t>
      </w:r>
      <w:r w:rsidRPr="00B55E3E">
        <w:rPr>
          <w:color w:val="993366"/>
        </w:rPr>
        <w:t>INTEGER</w:t>
      </w:r>
      <w:r w:rsidRPr="00B55E3E">
        <w:t>(0..1023),</w:t>
      </w:r>
    </w:p>
    <w:p w14:paraId="6E8E2AEC" w14:textId="77777777" w:rsidR="00394471" w:rsidRPr="00B55E3E" w:rsidRDefault="00394471" w:rsidP="00B55E3E">
      <w:pPr>
        <w:pStyle w:val="PL"/>
      </w:pPr>
      <w:r w:rsidRPr="00B55E3E">
        <w:t xml:space="preserve">        ms1280                          </w:t>
      </w:r>
      <w:r w:rsidRPr="00B55E3E">
        <w:rPr>
          <w:color w:val="993366"/>
        </w:rPr>
        <w:t>INTEGER</w:t>
      </w:r>
      <w:r w:rsidRPr="00B55E3E">
        <w:t>(0..1279),</w:t>
      </w:r>
    </w:p>
    <w:p w14:paraId="5F119B24" w14:textId="77777777" w:rsidR="00394471" w:rsidRPr="00B55E3E" w:rsidRDefault="00394471" w:rsidP="00B55E3E">
      <w:pPr>
        <w:pStyle w:val="PL"/>
      </w:pPr>
      <w:r w:rsidRPr="00B55E3E">
        <w:t xml:space="preserve">        ms2048                          </w:t>
      </w:r>
      <w:r w:rsidRPr="00B55E3E">
        <w:rPr>
          <w:color w:val="993366"/>
        </w:rPr>
        <w:t>INTEGER</w:t>
      </w:r>
      <w:r w:rsidRPr="00B55E3E">
        <w:t>(0..2047),</w:t>
      </w:r>
    </w:p>
    <w:p w14:paraId="41799436" w14:textId="77777777" w:rsidR="00394471" w:rsidRPr="00B55E3E" w:rsidRDefault="00394471" w:rsidP="00B55E3E">
      <w:pPr>
        <w:pStyle w:val="PL"/>
      </w:pPr>
      <w:r w:rsidRPr="00B55E3E">
        <w:t xml:space="preserve">        ms2560                          </w:t>
      </w:r>
      <w:r w:rsidRPr="00B55E3E">
        <w:rPr>
          <w:color w:val="993366"/>
        </w:rPr>
        <w:t>INTEGER</w:t>
      </w:r>
      <w:r w:rsidRPr="00B55E3E">
        <w:t>(0..2559),</w:t>
      </w:r>
    </w:p>
    <w:p w14:paraId="7037B72D" w14:textId="77777777" w:rsidR="00394471" w:rsidRPr="00B55E3E" w:rsidRDefault="00394471" w:rsidP="00B55E3E">
      <w:pPr>
        <w:pStyle w:val="PL"/>
      </w:pPr>
      <w:r w:rsidRPr="00B55E3E">
        <w:t xml:space="preserve">        ms5120                          </w:t>
      </w:r>
      <w:r w:rsidRPr="00B55E3E">
        <w:rPr>
          <w:color w:val="993366"/>
        </w:rPr>
        <w:t>INTEGER</w:t>
      </w:r>
      <w:r w:rsidRPr="00B55E3E">
        <w:t>(0..5119),</w:t>
      </w:r>
    </w:p>
    <w:p w14:paraId="247B3834" w14:textId="77777777" w:rsidR="00394471" w:rsidRPr="00B55E3E" w:rsidRDefault="00394471" w:rsidP="00B55E3E">
      <w:pPr>
        <w:pStyle w:val="PL"/>
      </w:pPr>
      <w:r w:rsidRPr="00B55E3E">
        <w:t xml:space="preserve">        ms10240                         </w:t>
      </w:r>
      <w:r w:rsidRPr="00B55E3E">
        <w:rPr>
          <w:color w:val="993366"/>
        </w:rPr>
        <w:t>INTEGER</w:t>
      </w:r>
      <w:r w:rsidRPr="00B55E3E">
        <w:t>(0..10239)</w:t>
      </w:r>
    </w:p>
    <w:p w14:paraId="2627EA4D" w14:textId="77777777" w:rsidR="00394471" w:rsidRPr="00B55E3E" w:rsidRDefault="00394471" w:rsidP="00B55E3E">
      <w:pPr>
        <w:pStyle w:val="PL"/>
      </w:pPr>
      <w:r w:rsidRPr="00B55E3E">
        <w:t xml:space="preserve">    },</w:t>
      </w:r>
    </w:p>
    <w:p w14:paraId="6454436B" w14:textId="77777777" w:rsidR="00394471" w:rsidRPr="00B55E3E" w:rsidRDefault="00394471" w:rsidP="00B55E3E">
      <w:pPr>
        <w:pStyle w:val="PL"/>
      </w:pPr>
      <w:r w:rsidRPr="00B55E3E">
        <w:t xml:space="preserve">    shortDRX                            </w:t>
      </w:r>
      <w:r w:rsidRPr="00B55E3E">
        <w:rPr>
          <w:color w:val="993366"/>
        </w:rPr>
        <w:t>SEQUENCE</w:t>
      </w:r>
      <w:r w:rsidRPr="00B55E3E">
        <w:t xml:space="preserve"> {</w:t>
      </w:r>
    </w:p>
    <w:p w14:paraId="0FAB4999" w14:textId="77777777" w:rsidR="00394471" w:rsidRPr="00B55E3E" w:rsidRDefault="00394471" w:rsidP="00B55E3E">
      <w:pPr>
        <w:pStyle w:val="PL"/>
      </w:pPr>
      <w:r w:rsidRPr="00B55E3E">
        <w:t xml:space="preserve">        drx-ShortCycle                      </w:t>
      </w:r>
      <w:r w:rsidRPr="00B55E3E">
        <w:rPr>
          <w:color w:val="993366"/>
        </w:rPr>
        <w:t>ENUMERATED</w:t>
      </w:r>
      <w:r w:rsidRPr="00B55E3E">
        <w:t xml:space="preserve">  {</w:t>
      </w:r>
    </w:p>
    <w:p w14:paraId="3933315F" w14:textId="77777777" w:rsidR="00394471" w:rsidRPr="00B55E3E" w:rsidRDefault="00394471" w:rsidP="00B55E3E">
      <w:pPr>
        <w:pStyle w:val="PL"/>
      </w:pPr>
      <w:r w:rsidRPr="00B55E3E">
        <w:t xml:space="preserve">                                                ms2, ms3, ms4, ms5, ms6, ms7, ms8, ms10, ms14, ms16, ms20, ms30, ms32,</w:t>
      </w:r>
    </w:p>
    <w:p w14:paraId="7BF9EB97" w14:textId="77777777" w:rsidR="00394471" w:rsidRPr="00B55E3E" w:rsidRDefault="00394471" w:rsidP="00B55E3E">
      <w:pPr>
        <w:pStyle w:val="PL"/>
      </w:pPr>
      <w:r w:rsidRPr="00B55E3E">
        <w:t xml:space="preserve">                                                ms35, ms40, ms64, ms80, ms128, ms160, ms256, ms320, ms512, ms640, spare9,</w:t>
      </w:r>
    </w:p>
    <w:p w14:paraId="3DCFF724" w14:textId="77777777" w:rsidR="00394471" w:rsidRPr="00B55E3E" w:rsidRDefault="00394471" w:rsidP="00B55E3E">
      <w:pPr>
        <w:pStyle w:val="PL"/>
      </w:pPr>
      <w:r w:rsidRPr="00B55E3E">
        <w:t xml:space="preserve">                                                spare8, spare7, spare6, spare5, spare4, spare3, spare2, spare1 },</w:t>
      </w:r>
    </w:p>
    <w:p w14:paraId="6E490082" w14:textId="77777777" w:rsidR="00394471" w:rsidRPr="00B55E3E" w:rsidRDefault="00394471" w:rsidP="00B55E3E">
      <w:pPr>
        <w:pStyle w:val="PL"/>
      </w:pPr>
      <w:r w:rsidRPr="00B55E3E">
        <w:t xml:space="preserve">        drx-ShortCycleTimer                 </w:t>
      </w:r>
      <w:r w:rsidRPr="00B55E3E">
        <w:rPr>
          <w:color w:val="993366"/>
        </w:rPr>
        <w:t>INTEGER</w:t>
      </w:r>
      <w:r w:rsidRPr="00B55E3E">
        <w:t xml:space="preserve"> (1..16)</w:t>
      </w:r>
    </w:p>
    <w:p w14:paraId="01A572AB" w14:textId="77777777" w:rsidR="00394471" w:rsidRPr="00B55E3E" w:rsidRDefault="00394471" w:rsidP="00B55E3E">
      <w:pPr>
        <w:pStyle w:val="PL"/>
      </w:pPr>
      <w:r w:rsidRPr="00B55E3E">
        <w:t xml:space="preserve">    }                                                                                             </w:t>
      </w:r>
      <w:r w:rsidRPr="00B55E3E">
        <w:rPr>
          <w:color w:val="993366"/>
        </w:rPr>
        <w:t>OPTIONAL</w:t>
      </w:r>
    </w:p>
    <w:p w14:paraId="432CABEA" w14:textId="77777777" w:rsidR="00394471" w:rsidRPr="00B55E3E" w:rsidRDefault="00394471" w:rsidP="00B55E3E">
      <w:pPr>
        <w:pStyle w:val="PL"/>
      </w:pPr>
      <w:r w:rsidRPr="00B55E3E">
        <w:t>}</w:t>
      </w:r>
    </w:p>
    <w:p w14:paraId="23CC06C7" w14:textId="77777777" w:rsidR="00394471" w:rsidRPr="00B55E3E" w:rsidRDefault="00394471" w:rsidP="00B55E3E">
      <w:pPr>
        <w:pStyle w:val="PL"/>
      </w:pPr>
    </w:p>
    <w:p w14:paraId="652CCC45" w14:textId="77777777" w:rsidR="00394471" w:rsidRPr="00B55E3E" w:rsidRDefault="00394471" w:rsidP="00B55E3E">
      <w:pPr>
        <w:pStyle w:val="PL"/>
      </w:pPr>
      <w:r w:rsidRPr="00B55E3E">
        <w:t xml:space="preserve">DRX-Info2 ::=          </w:t>
      </w:r>
      <w:r w:rsidRPr="00B55E3E">
        <w:rPr>
          <w:color w:val="993366"/>
        </w:rPr>
        <w:t>SEQUENCE</w:t>
      </w:r>
      <w:r w:rsidRPr="00B55E3E">
        <w:t xml:space="preserve"> {</w:t>
      </w:r>
    </w:p>
    <w:p w14:paraId="02A553F4" w14:textId="77777777" w:rsidR="00394471" w:rsidRPr="00B55E3E" w:rsidRDefault="00394471" w:rsidP="00B55E3E">
      <w:pPr>
        <w:pStyle w:val="PL"/>
      </w:pPr>
      <w:r w:rsidRPr="00B55E3E">
        <w:t xml:space="preserve">    drx-onDurationTimer    </w:t>
      </w:r>
      <w:r w:rsidRPr="00B55E3E">
        <w:rPr>
          <w:color w:val="993366"/>
        </w:rPr>
        <w:t>CHOICE</w:t>
      </w:r>
      <w:r w:rsidRPr="00B55E3E">
        <w:t xml:space="preserve"> {</w:t>
      </w:r>
    </w:p>
    <w:p w14:paraId="1B9265CD" w14:textId="77777777" w:rsidR="00394471" w:rsidRPr="00B55E3E" w:rsidRDefault="00394471" w:rsidP="00B55E3E">
      <w:pPr>
        <w:pStyle w:val="PL"/>
      </w:pPr>
      <w:r w:rsidRPr="00B55E3E">
        <w:t xml:space="preserve">                               subMilliSeconds </w:t>
      </w:r>
      <w:r w:rsidRPr="00B55E3E">
        <w:rPr>
          <w:color w:val="993366"/>
        </w:rPr>
        <w:t>INTEGER</w:t>
      </w:r>
      <w:r w:rsidRPr="00B55E3E">
        <w:t xml:space="preserve"> (1..31),</w:t>
      </w:r>
    </w:p>
    <w:p w14:paraId="5A5818C1" w14:textId="77777777" w:rsidR="00394471" w:rsidRPr="00B55E3E" w:rsidRDefault="00394471" w:rsidP="00B55E3E">
      <w:pPr>
        <w:pStyle w:val="PL"/>
      </w:pPr>
      <w:r w:rsidRPr="00B55E3E">
        <w:t xml:space="preserve">                               milliSeconds    </w:t>
      </w:r>
      <w:r w:rsidRPr="00B55E3E">
        <w:rPr>
          <w:color w:val="993366"/>
        </w:rPr>
        <w:t>ENUMERATED</w:t>
      </w:r>
      <w:r w:rsidRPr="00B55E3E">
        <w:t xml:space="preserve"> {</w:t>
      </w:r>
    </w:p>
    <w:p w14:paraId="00BA8633" w14:textId="77777777" w:rsidR="00394471" w:rsidRPr="00B55E3E" w:rsidRDefault="00394471" w:rsidP="00B55E3E">
      <w:pPr>
        <w:pStyle w:val="PL"/>
      </w:pPr>
      <w:r w:rsidRPr="00B55E3E">
        <w:t xml:space="preserve">                                   ms1, ms2, ms3, ms4, ms5, ms6, ms8, ms10, ms20, ms30, ms40, ms50, ms60,</w:t>
      </w:r>
    </w:p>
    <w:p w14:paraId="0EBAFD17" w14:textId="77777777" w:rsidR="00394471" w:rsidRPr="00B55E3E" w:rsidRDefault="00394471" w:rsidP="00B55E3E">
      <w:pPr>
        <w:pStyle w:val="PL"/>
      </w:pPr>
      <w:r w:rsidRPr="00B55E3E">
        <w:t xml:space="preserve">                                   ms80, ms100, ms200, ms300, ms400, ms500, ms600, ms800, ms1000, ms1200,</w:t>
      </w:r>
    </w:p>
    <w:p w14:paraId="368C156D" w14:textId="77777777" w:rsidR="00394471" w:rsidRPr="00B55E3E" w:rsidRDefault="00394471" w:rsidP="00B55E3E">
      <w:pPr>
        <w:pStyle w:val="PL"/>
      </w:pPr>
      <w:r w:rsidRPr="00B55E3E">
        <w:lastRenderedPageBreak/>
        <w:t xml:space="preserve">                                   ms1600, spare8, spare7, spare6, spare5, spare4, spare3, spare2, spare1 }</w:t>
      </w:r>
    </w:p>
    <w:p w14:paraId="371ED32C" w14:textId="77777777" w:rsidR="00394471" w:rsidRPr="00B55E3E" w:rsidRDefault="00394471" w:rsidP="00B55E3E">
      <w:pPr>
        <w:pStyle w:val="PL"/>
      </w:pPr>
      <w:r w:rsidRPr="00B55E3E">
        <w:t xml:space="preserve">                           }</w:t>
      </w:r>
    </w:p>
    <w:p w14:paraId="3498159A" w14:textId="77777777" w:rsidR="00394471" w:rsidRPr="00B55E3E" w:rsidRDefault="00394471" w:rsidP="00B55E3E">
      <w:pPr>
        <w:pStyle w:val="PL"/>
      </w:pPr>
      <w:r w:rsidRPr="00B55E3E">
        <w:t>}</w:t>
      </w:r>
    </w:p>
    <w:p w14:paraId="49818DE3" w14:textId="77777777" w:rsidR="00394471" w:rsidRPr="00B55E3E" w:rsidRDefault="00394471" w:rsidP="00B55E3E">
      <w:pPr>
        <w:pStyle w:val="PL"/>
      </w:pPr>
    </w:p>
    <w:p w14:paraId="0A2D083F" w14:textId="77777777" w:rsidR="00394471" w:rsidRPr="00B55E3E" w:rsidRDefault="00394471" w:rsidP="00B55E3E">
      <w:pPr>
        <w:pStyle w:val="PL"/>
      </w:pPr>
      <w:r w:rsidRPr="00B55E3E">
        <w:t xml:space="preserve">MeasConfigMN ::= </w:t>
      </w:r>
      <w:r w:rsidRPr="00B55E3E">
        <w:rPr>
          <w:color w:val="993366"/>
        </w:rPr>
        <w:t>SEQUENCE</w:t>
      </w:r>
      <w:r w:rsidRPr="00B55E3E">
        <w:t xml:space="preserve"> {</w:t>
      </w:r>
    </w:p>
    <w:p w14:paraId="7CA21700" w14:textId="77777777" w:rsidR="00394471" w:rsidRPr="00B55E3E" w:rsidRDefault="00394471" w:rsidP="00B55E3E">
      <w:pPr>
        <w:pStyle w:val="PL"/>
      </w:pPr>
      <w:r w:rsidRPr="00B55E3E">
        <w:t xml:space="preserve">    measuredFrequenciesMN               </w:t>
      </w:r>
      <w:r w:rsidRPr="00B55E3E">
        <w:rPr>
          <w:color w:val="993366"/>
        </w:rPr>
        <w:t>SEQUENCE</w:t>
      </w:r>
      <w:r w:rsidRPr="00B55E3E">
        <w:t xml:space="preserve"> (</w:t>
      </w:r>
      <w:r w:rsidRPr="00B55E3E">
        <w:rPr>
          <w:color w:val="993366"/>
        </w:rPr>
        <w:t>SIZE</w:t>
      </w:r>
      <w:r w:rsidRPr="00B55E3E">
        <w:t xml:space="preserve"> (1..maxMeasFreqsMN))</w:t>
      </w:r>
      <w:r w:rsidRPr="00B55E3E">
        <w:rPr>
          <w:color w:val="993366"/>
        </w:rPr>
        <w:t xml:space="preserve"> OF</w:t>
      </w:r>
      <w:r w:rsidRPr="00B55E3E">
        <w:t xml:space="preserve"> NR-FreqInfo        </w:t>
      </w:r>
      <w:r w:rsidRPr="00B55E3E">
        <w:rPr>
          <w:color w:val="993366"/>
        </w:rPr>
        <w:t>OPTIONAL</w:t>
      </w:r>
      <w:r w:rsidRPr="00B55E3E">
        <w:t>,</w:t>
      </w:r>
    </w:p>
    <w:p w14:paraId="71594B17" w14:textId="77777777" w:rsidR="00394471" w:rsidRPr="00B55E3E" w:rsidRDefault="00394471" w:rsidP="00B55E3E">
      <w:pPr>
        <w:pStyle w:val="PL"/>
      </w:pPr>
      <w:r w:rsidRPr="00B55E3E">
        <w:t xml:space="preserve">    measGapConfig                       SetupRelease { GapConfig }                                </w:t>
      </w:r>
      <w:r w:rsidRPr="00B55E3E">
        <w:rPr>
          <w:color w:val="993366"/>
        </w:rPr>
        <w:t>OPTIONAL</w:t>
      </w:r>
      <w:r w:rsidRPr="00B55E3E">
        <w:t>,</w:t>
      </w:r>
    </w:p>
    <w:p w14:paraId="09A2A75F" w14:textId="77777777" w:rsidR="00394471" w:rsidRPr="00B55E3E" w:rsidRDefault="00394471" w:rsidP="00B55E3E">
      <w:pPr>
        <w:pStyle w:val="PL"/>
      </w:pPr>
      <w:r w:rsidRPr="00B55E3E">
        <w:t xml:space="preserve">    gapPurpose                          </w:t>
      </w:r>
      <w:r w:rsidRPr="00B55E3E">
        <w:rPr>
          <w:color w:val="993366"/>
        </w:rPr>
        <w:t>ENUMERATED</w:t>
      </w:r>
      <w:r w:rsidRPr="00B55E3E">
        <w:t xml:space="preserve"> {perUE, perFR1}                                </w:t>
      </w:r>
      <w:r w:rsidRPr="00B55E3E">
        <w:rPr>
          <w:color w:val="993366"/>
        </w:rPr>
        <w:t>OPTIONAL</w:t>
      </w:r>
      <w:r w:rsidRPr="00B55E3E">
        <w:t>,</w:t>
      </w:r>
    </w:p>
    <w:p w14:paraId="3FFB9E49" w14:textId="77777777" w:rsidR="00394471" w:rsidRPr="00B55E3E" w:rsidRDefault="00394471" w:rsidP="00B55E3E">
      <w:pPr>
        <w:pStyle w:val="PL"/>
      </w:pPr>
      <w:r w:rsidRPr="00B55E3E">
        <w:t xml:space="preserve">    ...,</w:t>
      </w:r>
    </w:p>
    <w:p w14:paraId="32F427E5" w14:textId="77777777" w:rsidR="00394471" w:rsidRPr="00B55E3E" w:rsidRDefault="00394471" w:rsidP="00B55E3E">
      <w:pPr>
        <w:pStyle w:val="PL"/>
      </w:pPr>
      <w:r w:rsidRPr="00B55E3E">
        <w:t xml:space="preserve">    [[</w:t>
      </w:r>
    </w:p>
    <w:p w14:paraId="5BAB39B5" w14:textId="77777777" w:rsidR="00394471" w:rsidRPr="00B55E3E" w:rsidRDefault="00394471" w:rsidP="00B55E3E">
      <w:pPr>
        <w:pStyle w:val="PL"/>
      </w:pPr>
      <w:r w:rsidRPr="00B55E3E">
        <w:t xml:space="preserve">    measGapConfigFR2                    SetupRelease { GapConfig }                                </w:t>
      </w:r>
      <w:r w:rsidRPr="00B55E3E">
        <w:rPr>
          <w:color w:val="993366"/>
        </w:rPr>
        <w:t>OPTIONAL</w:t>
      </w:r>
    </w:p>
    <w:p w14:paraId="60D10046" w14:textId="5D8A0083" w:rsidR="00EC5F02" w:rsidRDefault="00394471" w:rsidP="00EC5F02">
      <w:pPr>
        <w:pStyle w:val="PL"/>
        <w:rPr>
          <w:ins w:id="19" w:author="Ericsson" w:date="2022-11-15T10:13:00Z"/>
          <w:lang w:eastAsia="zh-CN"/>
        </w:rPr>
      </w:pPr>
      <w:r w:rsidRPr="00B55E3E">
        <w:t xml:space="preserve">    ]]</w:t>
      </w:r>
      <w:ins w:id="20" w:author="Ericsson" w:date="2022-11-15T10:13:00Z">
        <w:r w:rsidR="00EC5F02">
          <w:t>,</w:t>
        </w:r>
      </w:ins>
    </w:p>
    <w:p w14:paraId="4D045565" w14:textId="77777777" w:rsidR="00EC5F02" w:rsidRDefault="00EC5F02" w:rsidP="00EC5F02">
      <w:pPr>
        <w:pStyle w:val="PL"/>
        <w:rPr>
          <w:ins w:id="21" w:author="Ericsson" w:date="2022-11-15T10:13:00Z"/>
        </w:rPr>
      </w:pPr>
      <w:ins w:id="22" w:author="Ericsson" w:date="2022-11-15T10:13:00Z">
        <w:r>
          <w:t xml:space="preserve">    interFreqNoGap</w:t>
        </w:r>
        <w:r w:rsidRPr="00B55E3E">
          <w:t>-r1</w:t>
        </w:r>
      </w:ins>
      <w:ins w:id="23" w:author="Ericsson" w:date="2022-11-15T10:15:00Z">
        <w:r>
          <w:t>6</w:t>
        </w:r>
      </w:ins>
      <w:ins w:id="24" w:author="Ericsson" w:date="2022-11-15T10:13:00Z">
        <w:r w:rsidRPr="00B55E3E">
          <w:t xml:space="preserve">                </w:t>
        </w:r>
        <w:r>
          <w:t xml:space="preserve">  </w:t>
        </w:r>
        <w:r w:rsidRPr="00B55E3E">
          <w:rPr>
            <w:color w:val="993366"/>
          </w:rPr>
          <w:t>ENUMERATED</w:t>
        </w:r>
        <w:r w:rsidRPr="00B55E3E">
          <w:t xml:space="preserve"> {</w:t>
        </w:r>
        <w:r>
          <w:t xml:space="preserve">true}       </w:t>
        </w:r>
        <w:r w:rsidRPr="00B55E3E">
          <w:t xml:space="preserve">                     </w:t>
        </w:r>
        <w:r>
          <w:t xml:space="preserve">         </w:t>
        </w:r>
      </w:ins>
      <w:ins w:id="25" w:author="Ericsson" w:date="2022-11-15T10:14:00Z">
        <w:r>
          <w:t xml:space="preserve">    </w:t>
        </w:r>
      </w:ins>
      <w:ins w:id="26" w:author="Ericsson" w:date="2022-11-15T10:13:00Z">
        <w:r w:rsidRPr="00B55E3E">
          <w:rPr>
            <w:color w:val="993366"/>
          </w:rPr>
          <w:t>OPTIONAL</w:t>
        </w:r>
      </w:ins>
    </w:p>
    <w:p w14:paraId="52D1B376" w14:textId="0A2ED731" w:rsidR="00394471" w:rsidRPr="00B55E3E" w:rsidRDefault="00EC5F02" w:rsidP="00B55E3E">
      <w:pPr>
        <w:pStyle w:val="PL"/>
      </w:pPr>
      <w:ins w:id="27" w:author="Ericsson" w:date="2022-11-15T10:13:00Z">
        <w:r>
          <w:t xml:space="preserve">    ]]</w:t>
        </w:r>
      </w:ins>
    </w:p>
    <w:p w14:paraId="51DEA67C" w14:textId="77777777" w:rsidR="00394471" w:rsidRPr="00B55E3E" w:rsidRDefault="00394471" w:rsidP="00B55E3E">
      <w:pPr>
        <w:pStyle w:val="PL"/>
      </w:pPr>
    </w:p>
    <w:p w14:paraId="65A5BD1C" w14:textId="77777777" w:rsidR="00394471" w:rsidRPr="00B55E3E" w:rsidRDefault="00394471" w:rsidP="00B55E3E">
      <w:pPr>
        <w:pStyle w:val="PL"/>
      </w:pPr>
      <w:r w:rsidRPr="00B55E3E">
        <w:t>}</w:t>
      </w:r>
    </w:p>
    <w:p w14:paraId="2254C1C0" w14:textId="77777777" w:rsidR="00394471" w:rsidRPr="00B55E3E" w:rsidRDefault="00394471" w:rsidP="00B55E3E">
      <w:pPr>
        <w:pStyle w:val="PL"/>
      </w:pPr>
    </w:p>
    <w:p w14:paraId="2899AFC7" w14:textId="77777777" w:rsidR="00394471" w:rsidRPr="00B55E3E" w:rsidRDefault="00394471" w:rsidP="00B55E3E">
      <w:pPr>
        <w:pStyle w:val="PL"/>
      </w:pPr>
      <w:r w:rsidRPr="00B55E3E">
        <w:t xml:space="preserve">MRDC-AssistanceInfo ::= </w:t>
      </w:r>
      <w:r w:rsidRPr="00B55E3E">
        <w:rPr>
          <w:color w:val="993366"/>
        </w:rPr>
        <w:t>SEQUENCE</w:t>
      </w:r>
      <w:r w:rsidRPr="00B55E3E">
        <w:t xml:space="preserve"> {</w:t>
      </w:r>
    </w:p>
    <w:p w14:paraId="2AF934A5" w14:textId="77777777" w:rsidR="00394471" w:rsidRPr="00B55E3E" w:rsidRDefault="00394471" w:rsidP="00B55E3E">
      <w:pPr>
        <w:pStyle w:val="PL"/>
      </w:pPr>
      <w:r w:rsidRPr="00B55E3E">
        <w:t xml:space="preserve">    affectedCarrierFreqCombInfoListMRDC     </w:t>
      </w:r>
      <w:r w:rsidRPr="00B55E3E">
        <w:rPr>
          <w:color w:val="993366"/>
        </w:rPr>
        <w:t>SEQUENCE</w:t>
      </w:r>
      <w:r w:rsidRPr="00B55E3E">
        <w:t xml:space="preserve"> (</w:t>
      </w:r>
      <w:r w:rsidRPr="00B55E3E">
        <w:rPr>
          <w:color w:val="993366"/>
        </w:rPr>
        <w:t>SIZE</w:t>
      </w:r>
      <w:r w:rsidRPr="00B55E3E">
        <w:t xml:space="preserve"> (1..maxNrofCombIDC))</w:t>
      </w:r>
      <w:r w:rsidRPr="00B55E3E">
        <w:rPr>
          <w:color w:val="993366"/>
        </w:rPr>
        <w:t xml:space="preserve"> OF</w:t>
      </w:r>
      <w:r w:rsidRPr="00B55E3E">
        <w:t xml:space="preserve"> AffectedCarrierFreqCombInfoMRDC,</w:t>
      </w:r>
    </w:p>
    <w:p w14:paraId="35655F21" w14:textId="77777777" w:rsidR="00394471" w:rsidRPr="00B55E3E" w:rsidRDefault="00394471" w:rsidP="00B55E3E">
      <w:pPr>
        <w:pStyle w:val="PL"/>
      </w:pPr>
      <w:r w:rsidRPr="00B55E3E">
        <w:t xml:space="preserve">    ...,</w:t>
      </w:r>
    </w:p>
    <w:p w14:paraId="0CFF4FE1" w14:textId="77777777" w:rsidR="00394471" w:rsidRPr="00B55E3E" w:rsidRDefault="00394471" w:rsidP="00B55E3E">
      <w:pPr>
        <w:pStyle w:val="PL"/>
      </w:pPr>
      <w:r w:rsidRPr="00B55E3E">
        <w:t xml:space="preserve">    [[</w:t>
      </w:r>
    </w:p>
    <w:p w14:paraId="39A82AE1" w14:textId="77777777" w:rsidR="00394471" w:rsidRPr="00B55E3E" w:rsidRDefault="00394471" w:rsidP="00B55E3E">
      <w:pPr>
        <w:pStyle w:val="PL"/>
      </w:pPr>
      <w:r w:rsidRPr="00B55E3E">
        <w:t xml:space="preserve">    overheatingAssistanceSCG-r16            </w:t>
      </w:r>
      <w:r w:rsidRPr="00B55E3E">
        <w:rPr>
          <w:color w:val="993366"/>
        </w:rPr>
        <w:t>OCTET</w:t>
      </w:r>
      <w:r w:rsidRPr="00B55E3E">
        <w:t xml:space="preserve"> </w:t>
      </w:r>
      <w:r w:rsidRPr="00B55E3E">
        <w:rPr>
          <w:color w:val="993366"/>
        </w:rPr>
        <w:t>STRING</w:t>
      </w:r>
      <w:r w:rsidRPr="00B55E3E">
        <w:t xml:space="preserve"> (CONTAINING OverheatingAssistance)       </w:t>
      </w:r>
      <w:r w:rsidRPr="00B55E3E">
        <w:rPr>
          <w:color w:val="993366"/>
        </w:rPr>
        <w:t>OPTIONAL</w:t>
      </w:r>
    </w:p>
    <w:p w14:paraId="2F9BF0B9" w14:textId="455FC4DD" w:rsidR="00F12A49" w:rsidRPr="00B55E3E" w:rsidRDefault="00394471" w:rsidP="00B55E3E">
      <w:pPr>
        <w:pStyle w:val="PL"/>
      </w:pPr>
      <w:r w:rsidRPr="00B55E3E">
        <w:t xml:space="preserve">    ]]</w:t>
      </w:r>
      <w:r w:rsidR="00F12A49" w:rsidRPr="00B55E3E">
        <w:t>,</w:t>
      </w:r>
    </w:p>
    <w:p w14:paraId="0C6EB38A" w14:textId="3F55DC06" w:rsidR="00F12A49" w:rsidRPr="00B55E3E" w:rsidRDefault="00F12A49" w:rsidP="00B55E3E">
      <w:pPr>
        <w:pStyle w:val="PL"/>
      </w:pPr>
      <w:r w:rsidRPr="00B55E3E">
        <w:t xml:space="preserve">    [[</w:t>
      </w:r>
    </w:p>
    <w:p w14:paraId="0DEA6FCE" w14:textId="1E6B09FE" w:rsidR="00F12A49" w:rsidRPr="00B55E3E" w:rsidRDefault="00F12A49" w:rsidP="00B55E3E">
      <w:pPr>
        <w:pStyle w:val="PL"/>
      </w:pPr>
      <w:r w:rsidRPr="00B55E3E">
        <w:t xml:space="preserve">    overheatingAssistanceSCG-FR2-2-r17      </w:t>
      </w:r>
      <w:r w:rsidRPr="00B55E3E">
        <w:rPr>
          <w:color w:val="993366"/>
        </w:rPr>
        <w:t>OCTET</w:t>
      </w:r>
      <w:r w:rsidRPr="00B55E3E">
        <w:t xml:space="preserve"> </w:t>
      </w:r>
      <w:r w:rsidRPr="00B55E3E">
        <w:rPr>
          <w:color w:val="993366"/>
        </w:rPr>
        <w:t>STRING</w:t>
      </w:r>
      <w:r w:rsidRPr="00B55E3E">
        <w:t xml:space="preserve"> (CONTAINING OverheatingAssistance-r17)   </w:t>
      </w:r>
      <w:r w:rsidRPr="00B55E3E">
        <w:rPr>
          <w:color w:val="993366"/>
        </w:rPr>
        <w:t>OPTIONAL</w:t>
      </w:r>
    </w:p>
    <w:p w14:paraId="0381BFCD" w14:textId="19769058" w:rsidR="00394471" w:rsidRPr="00B55E3E" w:rsidRDefault="00F12A49" w:rsidP="00B55E3E">
      <w:pPr>
        <w:pStyle w:val="PL"/>
      </w:pPr>
      <w:r w:rsidRPr="00B55E3E">
        <w:t xml:space="preserve">    ]]</w:t>
      </w:r>
    </w:p>
    <w:p w14:paraId="23A7C895" w14:textId="77777777" w:rsidR="00394471" w:rsidRPr="00B55E3E" w:rsidRDefault="00394471" w:rsidP="00B55E3E">
      <w:pPr>
        <w:pStyle w:val="PL"/>
      </w:pPr>
      <w:r w:rsidRPr="00B55E3E">
        <w:t>}</w:t>
      </w:r>
    </w:p>
    <w:p w14:paraId="76C6BCF0" w14:textId="77777777" w:rsidR="00394471" w:rsidRPr="00B55E3E" w:rsidRDefault="00394471" w:rsidP="00B55E3E">
      <w:pPr>
        <w:pStyle w:val="PL"/>
      </w:pPr>
    </w:p>
    <w:p w14:paraId="414B47F6" w14:textId="77777777" w:rsidR="00394471" w:rsidRPr="00B55E3E" w:rsidRDefault="00394471" w:rsidP="00B55E3E">
      <w:pPr>
        <w:pStyle w:val="PL"/>
      </w:pPr>
      <w:r w:rsidRPr="00B55E3E">
        <w:t xml:space="preserve">AffectedCarrierFreqCombInfoMRDC ::= </w:t>
      </w:r>
      <w:r w:rsidRPr="00B55E3E">
        <w:rPr>
          <w:color w:val="993366"/>
        </w:rPr>
        <w:t>SEQUENCE</w:t>
      </w:r>
      <w:r w:rsidRPr="00B55E3E">
        <w:t xml:space="preserve"> {</w:t>
      </w:r>
    </w:p>
    <w:p w14:paraId="00147D1E" w14:textId="77777777" w:rsidR="00394471" w:rsidRPr="00B55E3E" w:rsidRDefault="00394471" w:rsidP="00B55E3E">
      <w:pPr>
        <w:pStyle w:val="PL"/>
      </w:pPr>
      <w:r w:rsidRPr="00B55E3E">
        <w:t xml:space="preserve">    victimSystemType                    VictimSystemType,</w:t>
      </w:r>
    </w:p>
    <w:p w14:paraId="2D1085B9" w14:textId="77777777" w:rsidR="00394471" w:rsidRPr="00B55E3E" w:rsidRDefault="00394471" w:rsidP="00B55E3E">
      <w:pPr>
        <w:pStyle w:val="PL"/>
      </w:pPr>
      <w:r w:rsidRPr="00B55E3E">
        <w:t xml:space="preserve">    interferenceDirectionMRDC           </w:t>
      </w:r>
      <w:r w:rsidRPr="00B55E3E">
        <w:rPr>
          <w:color w:val="993366"/>
        </w:rPr>
        <w:t>ENUMERATED</w:t>
      </w:r>
      <w:r w:rsidRPr="00B55E3E">
        <w:t xml:space="preserve"> {eutra-nr, nr, other, utra-nr-other, nr-other, spare3, spare2, spare1},</w:t>
      </w:r>
    </w:p>
    <w:p w14:paraId="6DE6C8EC" w14:textId="77777777" w:rsidR="00394471" w:rsidRPr="00B55E3E" w:rsidRDefault="00394471" w:rsidP="00B55E3E">
      <w:pPr>
        <w:pStyle w:val="PL"/>
      </w:pPr>
      <w:r w:rsidRPr="00B55E3E">
        <w:t xml:space="preserve">    affectedCarrierFreqCombMRDC         </w:t>
      </w:r>
      <w:r w:rsidRPr="00B55E3E">
        <w:rPr>
          <w:color w:val="993366"/>
        </w:rPr>
        <w:t>SEQUENCE</w:t>
      </w:r>
      <w:r w:rsidRPr="00B55E3E">
        <w:t xml:space="preserve">    {</w:t>
      </w:r>
    </w:p>
    <w:p w14:paraId="49B6EE7C" w14:textId="77777777" w:rsidR="00394471" w:rsidRPr="00B55E3E" w:rsidRDefault="00394471" w:rsidP="00B55E3E">
      <w:pPr>
        <w:pStyle w:val="PL"/>
      </w:pPr>
      <w:r w:rsidRPr="00B55E3E">
        <w:t xml:space="preserve">        affectedCarrierFreqCombEUTRA        AffectedCarrierFreqCombEUTRA                          </w:t>
      </w:r>
      <w:r w:rsidRPr="00B55E3E">
        <w:rPr>
          <w:color w:val="993366"/>
        </w:rPr>
        <w:t>OPTIONAL</w:t>
      </w:r>
      <w:r w:rsidRPr="00B55E3E">
        <w:t>,</w:t>
      </w:r>
    </w:p>
    <w:p w14:paraId="09E7E27E" w14:textId="77777777" w:rsidR="00394471" w:rsidRPr="00B55E3E" w:rsidRDefault="00394471" w:rsidP="00B55E3E">
      <w:pPr>
        <w:pStyle w:val="PL"/>
      </w:pPr>
      <w:r w:rsidRPr="00B55E3E">
        <w:t xml:space="preserve">        affectedCarrierFreqCombNR           AffectedCarrierFreqCombNR</w:t>
      </w:r>
    </w:p>
    <w:p w14:paraId="1FE8AE47" w14:textId="77777777" w:rsidR="00394471" w:rsidRPr="00B55E3E" w:rsidRDefault="00394471" w:rsidP="00B55E3E">
      <w:pPr>
        <w:pStyle w:val="PL"/>
      </w:pPr>
      <w:r w:rsidRPr="00B55E3E">
        <w:t xml:space="preserve">    }                                                                                             </w:t>
      </w:r>
      <w:r w:rsidRPr="00B55E3E">
        <w:rPr>
          <w:color w:val="993366"/>
        </w:rPr>
        <w:t>OPTIONAL</w:t>
      </w:r>
    </w:p>
    <w:p w14:paraId="3C729D9B" w14:textId="77777777" w:rsidR="00394471" w:rsidRPr="00B55E3E" w:rsidRDefault="00394471" w:rsidP="00B55E3E">
      <w:pPr>
        <w:pStyle w:val="PL"/>
      </w:pPr>
      <w:r w:rsidRPr="00B55E3E">
        <w:t>}</w:t>
      </w:r>
    </w:p>
    <w:p w14:paraId="1415058C" w14:textId="77777777" w:rsidR="00394471" w:rsidRPr="00B55E3E" w:rsidRDefault="00394471" w:rsidP="00B55E3E">
      <w:pPr>
        <w:pStyle w:val="PL"/>
      </w:pPr>
    </w:p>
    <w:p w14:paraId="05829538" w14:textId="77777777" w:rsidR="00394471" w:rsidRPr="00B55E3E" w:rsidRDefault="00394471" w:rsidP="00B55E3E">
      <w:pPr>
        <w:pStyle w:val="PL"/>
      </w:pPr>
      <w:r w:rsidRPr="00B55E3E">
        <w:t xml:space="preserve">VictimSystemType ::= </w:t>
      </w:r>
      <w:r w:rsidRPr="00B55E3E">
        <w:rPr>
          <w:color w:val="993366"/>
        </w:rPr>
        <w:t>SEQUENCE</w:t>
      </w:r>
      <w:r w:rsidRPr="00B55E3E">
        <w:t xml:space="preserve"> {</w:t>
      </w:r>
    </w:p>
    <w:p w14:paraId="7DA33226" w14:textId="77777777" w:rsidR="00394471" w:rsidRPr="00B55E3E" w:rsidRDefault="00394471" w:rsidP="00B55E3E">
      <w:pPr>
        <w:pStyle w:val="PL"/>
      </w:pPr>
      <w:r w:rsidRPr="00B55E3E">
        <w:t xml:space="preserve">    gps                         </w:t>
      </w:r>
      <w:r w:rsidRPr="00B55E3E">
        <w:rPr>
          <w:color w:val="993366"/>
        </w:rPr>
        <w:t>ENUMERATED</w:t>
      </w:r>
      <w:r w:rsidRPr="00B55E3E">
        <w:t xml:space="preserve"> {true}               </w:t>
      </w:r>
      <w:r w:rsidRPr="00B55E3E">
        <w:rPr>
          <w:color w:val="993366"/>
        </w:rPr>
        <w:t>OPTIONAL</w:t>
      </w:r>
      <w:r w:rsidRPr="00B55E3E">
        <w:t>,</w:t>
      </w:r>
    </w:p>
    <w:p w14:paraId="78C7CD78" w14:textId="77777777" w:rsidR="00394471" w:rsidRPr="00B55E3E" w:rsidRDefault="00394471" w:rsidP="00B55E3E">
      <w:pPr>
        <w:pStyle w:val="PL"/>
      </w:pPr>
      <w:r w:rsidRPr="00B55E3E">
        <w:t xml:space="preserve">    glonass                     </w:t>
      </w:r>
      <w:r w:rsidRPr="00B55E3E">
        <w:rPr>
          <w:color w:val="993366"/>
        </w:rPr>
        <w:t>ENUMERATED</w:t>
      </w:r>
      <w:r w:rsidRPr="00B55E3E">
        <w:t xml:space="preserve"> {true}               </w:t>
      </w:r>
      <w:r w:rsidRPr="00B55E3E">
        <w:rPr>
          <w:color w:val="993366"/>
        </w:rPr>
        <w:t>OPTIONAL</w:t>
      </w:r>
      <w:r w:rsidRPr="00B55E3E">
        <w:t>,</w:t>
      </w:r>
    </w:p>
    <w:p w14:paraId="24226391" w14:textId="77777777" w:rsidR="00394471" w:rsidRPr="00B55E3E" w:rsidRDefault="00394471" w:rsidP="00B55E3E">
      <w:pPr>
        <w:pStyle w:val="PL"/>
      </w:pPr>
      <w:r w:rsidRPr="00B55E3E">
        <w:t xml:space="preserve">    bds                         </w:t>
      </w:r>
      <w:r w:rsidRPr="00B55E3E">
        <w:rPr>
          <w:color w:val="993366"/>
        </w:rPr>
        <w:t>ENUMERATED</w:t>
      </w:r>
      <w:r w:rsidRPr="00B55E3E">
        <w:t xml:space="preserve"> {true}               </w:t>
      </w:r>
      <w:r w:rsidRPr="00B55E3E">
        <w:rPr>
          <w:color w:val="993366"/>
        </w:rPr>
        <w:t>OPTIONAL</w:t>
      </w:r>
      <w:r w:rsidRPr="00B55E3E">
        <w:t>,</w:t>
      </w:r>
    </w:p>
    <w:p w14:paraId="5652659A" w14:textId="77777777" w:rsidR="00394471" w:rsidRPr="00B55E3E" w:rsidRDefault="00394471" w:rsidP="00B55E3E">
      <w:pPr>
        <w:pStyle w:val="PL"/>
      </w:pPr>
      <w:r w:rsidRPr="00B55E3E">
        <w:t xml:space="preserve">    galileo                     </w:t>
      </w:r>
      <w:r w:rsidRPr="00B55E3E">
        <w:rPr>
          <w:color w:val="993366"/>
        </w:rPr>
        <w:t>ENUMERATED</w:t>
      </w:r>
      <w:r w:rsidRPr="00B55E3E">
        <w:t xml:space="preserve"> {true}               </w:t>
      </w:r>
      <w:r w:rsidRPr="00B55E3E">
        <w:rPr>
          <w:color w:val="993366"/>
        </w:rPr>
        <w:t>OPTIONAL</w:t>
      </w:r>
      <w:r w:rsidRPr="00B55E3E">
        <w:t>,</w:t>
      </w:r>
    </w:p>
    <w:p w14:paraId="32109A11" w14:textId="77777777" w:rsidR="00394471" w:rsidRPr="00B55E3E" w:rsidRDefault="00394471" w:rsidP="00B55E3E">
      <w:pPr>
        <w:pStyle w:val="PL"/>
      </w:pPr>
      <w:r w:rsidRPr="00B55E3E">
        <w:t xml:space="preserve">    wlan                        </w:t>
      </w:r>
      <w:r w:rsidRPr="00B55E3E">
        <w:rPr>
          <w:color w:val="993366"/>
        </w:rPr>
        <w:t>ENUMERATED</w:t>
      </w:r>
      <w:r w:rsidRPr="00B55E3E">
        <w:t xml:space="preserve"> {true}               </w:t>
      </w:r>
      <w:r w:rsidRPr="00B55E3E">
        <w:rPr>
          <w:color w:val="993366"/>
        </w:rPr>
        <w:t>OPTIONAL</w:t>
      </w:r>
      <w:r w:rsidRPr="00B55E3E">
        <w:t>,</w:t>
      </w:r>
    </w:p>
    <w:p w14:paraId="41F33ED7" w14:textId="77777777" w:rsidR="00394471" w:rsidRPr="00B55E3E" w:rsidRDefault="00394471" w:rsidP="00B55E3E">
      <w:pPr>
        <w:pStyle w:val="PL"/>
      </w:pPr>
      <w:r w:rsidRPr="00B55E3E">
        <w:t xml:space="preserve">    bluetooth                   </w:t>
      </w:r>
      <w:r w:rsidRPr="00B55E3E">
        <w:rPr>
          <w:color w:val="993366"/>
        </w:rPr>
        <w:t>ENUMERATED</w:t>
      </w:r>
      <w:r w:rsidRPr="00B55E3E">
        <w:t xml:space="preserve"> {true}               </w:t>
      </w:r>
      <w:r w:rsidRPr="00B55E3E">
        <w:rPr>
          <w:color w:val="993366"/>
        </w:rPr>
        <w:t>OPTIONAL</w:t>
      </w:r>
    </w:p>
    <w:p w14:paraId="2BBE8E94" w14:textId="77777777" w:rsidR="00394471" w:rsidRPr="00B55E3E" w:rsidRDefault="00394471" w:rsidP="00B55E3E">
      <w:pPr>
        <w:pStyle w:val="PL"/>
      </w:pPr>
      <w:r w:rsidRPr="00B55E3E">
        <w:t>}</w:t>
      </w:r>
    </w:p>
    <w:p w14:paraId="4870A0C0" w14:textId="77777777" w:rsidR="00394471" w:rsidRPr="00B55E3E" w:rsidRDefault="00394471" w:rsidP="00B55E3E">
      <w:pPr>
        <w:pStyle w:val="PL"/>
      </w:pPr>
    </w:p>
    <w:p w14:paraId="23D3CF8D" w14:textId="77777777" w:rsidR="00394471" w:rsidRPr="00B55E3E" w:rsidRDefault="00394471" w:rsidP="00B55E3E">
      <w:pPr>
        <w:pStyle w:val="PL"/>
      </w:pPr>
      <w:r w:rsidRPr="00B55E3E">
        <w:t xml:space="preserve">AffectedCarrierFreqCombEUTRA ::= </w:t>
      </w:r>
      <w:r w:rsidRPr="00B55E3E">
        <w:rPr>
          <w:color w:val="993366"/>
        </w:rPr>
        <w:t>SEQUENCE</w:t>
      </w:r>
      <w:r w:rsidRPr="00B55E3E">
        <w:t xml:space="preserve"> (</w:t>
      </w:r>
      <w:r w:rsidRPr="00B55E3E">
        <w:rPr>
          <w:color w:val="993366"/>
        </w:rPr>
        <w:t>SIZE</w:t>
      </w:r>
      <w:r w:rsidRPr="00B55E3E">
        <w:t xml:space="preserve"> (1..maxNrofServingCellsEUTRA))</w:t>
      </w:r>
      <w:r w:rsidRPr="00B55E3E">
        <w:rPr>
          <w:color w:val="993366"/>
        </w:rPr>
        <w:t xml:space="preserve"> OF</w:t>
      </w:r>
      <w:r w:rsidRPr="00B55E3E">
        <w:t xml:space="preserve"> ARFCN-ValueEUTRA</w:t>
      </w:r>
    </w:p>
    <w:p w14:paraId="0FCE19FC" w14:textId="77777777" w:rsidR="00394471" w:rsidRPr="00B55E3E" w:rsidRDefault="00394471" w:rsidP="00B55E3E">
      <w:pPr>
        <w:pStyle w:val="PL"/>
      </w:pPr>
    </w:p>
    <w:p w14:paraId="70C79024" w14:textId="77777777" w:rsidR="00394471" w:rsidRPr="00B55E3E" w:rsidRDefault="00394471" w:rsidP="00B55E3E">
      <w:pPr>
        <w:pStyle w:val="PL"/>
      </w:pPr>
      <w:r w:rsidRPr="00B55E3E">
        <w:t xml:space="preserve">AffectedCarrierFreqCombNR ::= </w:t>
      </w:r>
      <w:r w:rsidRPr="00B55E3E">
        <w:rPr>
          <w:color w:val="993366"/>
        </w:rPr>
        <w:t>SEQUENCE</w:t>
      </w:r>
      <w:r w:rsidRPr="00B55E3E">
        <w:t xml:space="preserve"> (</w:t>
      </w:r>
      <w:r w:rsidRPr="00B55E3E">
        <w:rPr>
          <w:color w:val="993366"/>
        </w:rPr>
        <w:t>SIZE</w:t>
      </w:r>
      <w:r w:rsidRPr="00B55E3E">
        <w:t xml:space="preserve"> (1..maxNrofServingCells))</w:t>
      </w:r>
      <w:r w:rsidRPr="00B55E3E">
        <w:rPr>
          <w:color w:val="993366"/>
        </w:rPr>
        <w:t xml:space="preserve"> OF</w:t>
      </w:r>
      <w:r w:rsidRPr="00B55E3E">
        <w:t xml:space="preserve"> ARFCN-ValueNR</w:t>
      </w:r>
    </w:p>
    <w:p w14:paraId="7671A934" w14:textId="77777777" w:rsidR="00DB6B82" w:rsidRPr="00B55E3E" w:rsidRDefault="00DB6B82" w:rsidP="00B55E3E">
      <w:pPr>
        <w:pStyle w:val="PL"/>
      </w:pPr>
    </w:p>
    <w:p w14:paraId="01751413" w14:textId="3A6A8BA7" w:rsidR="00DB6B82" w:rsidRPr="00B55E3E" w:rsidRDefault="00DB6B82" w:rsidP="00B55E3E">
      <w:pPr>
        <w:pStyle w:val="PL"/>
      </w:pPr>
      <w:r w:rsidRPr="00B55E3E">
        <w:t xml:space="preserve">CandidateCellListCPC-r17 ::= </w:t>
      </w:r>
      <w:r w:rsidRPr="00B55E3E">
        <w:rPr>
          <w:color w:val="993366"/>
        </w:rPr>
        <w:t>SEQUENCE</w:t>
      </w:r>
      <w:r w:rsidRPr="00B55E3E">
        <w:t xml:space="preserve"> (</w:t>
      </w:r>
      <w:r w:rsidRPr="00B55E3E">
        <w:rPr>
          <w:color w:val="993366"/>
        </w:rPr>
        <w:t>SIZE</w:t>
      </w:r>
      <w:r w:rsidRPr="00B55E3E">
        <w:t xml:space="preserve"> (1..</w:t>
      </w:r>
      <w:r w:rsidR="009C015E" w:rsidRPr="00B55E3E">
        <w:t>maxFreq</w:t>
      </w:r>
      <w:r w:rsidRPr="00B55E3E">
        <w:t>))</w:t>
      </w:r>
      <w:r w:rsidRPr="00B55E3E">
        <w:rPr>
          <w:color w:val="993366"/>
        </w:rPr>
        <w:t xml:space="preserve"> OF</w:t>
      </w:r>
      <w:r w:rsidRPr="00B55E3E">
        <w:t xml:space="preserve"> CandidateCellCPC-r17</w:t>
      </w:r>
    </w:p>
    <w:p w14:paraId="038FCAD6" w14:textId="77777777" w:rsidR="00DB6B82" w:rsidRPr="00B55E3E" w:rsidRDefault="00DB6B82" w:rsidP="00B55E3E">
      <w:pPr>
        <w:pStyle w:val="PL"/>
      </w:pPr>
    </w:p>
    <w:p w14:paraId="3E65347B" w14:textId="77777777" w:rsidR="00DB6B82" w:rsidRPr="00B55E3E" w:rsidRDefault="00DB6B82" w:rsidP="00B55E3E">
      <w:pPr>
        <w:pStyle w:val="PL"/>
      </w:pPr>
      <w:r w:rsidRPr="00B55E3E">
        <w:t xml:space="preserve">CandidateCellCPC-r17 ::=           </w:t>
      </w:r>
      <w:r w:rsidRPr="00B55E3E">
        <w:rPr>
          <w:color w:val="993366"/>
        </w:rPr>
        <w:t>SEQUENCE</w:t>
      </w:r>
      <w:r w:rsidRPr="00B55E3E">
        <w:t xml:space="preserve"> {</w:t>
      </w:r>
    </w:p>
    <w:p w14:paraId="4B9B359F" w14:textId="26A1FD17" w:rsidR="00DB6B82" w:rsidRPr="00B55E3E" w:rsidRDefault="00DB6B82" w:rsidP="00B55E3E">
      <w:pPr>
        <w:pStyle w:val="PL"/>
      </w:pPr>
      <w:r w:rsidRPr="00B55E3E">
        <w:t xml:space="preserve">    ssbFrequency-r17                   ARFCN-ValueNR,</w:t>
      </w:r>
    </w:p>
    <w:p w14:paraId="1C64F4AC" w14:textId="69391B47" w:rsidR="00DB6B82" w:rsidRPr="00B55E3E" w:rsidRDefault="00DB6B82" w:rsidP="00B55E3E">
      <w:pPr>
        <w:pStyle w:val="PL"/>
      </w:pPr>
      <w:r w:rsidRPr="00B55E3E">
        <w:t xml:space="preserve">    candidateCellList-r17              </w:t>
      </w:r>
      <w:r w:rsidRPr="00B55E3E">
        <w:rPr>
          <w:color w:val="993366"/>
        </w:rPr>
        <w:t>SEQUENCE</w:t>
      </w:r>
      <w:r w:rsidRPr="00B55E3E">
        <w:t xml:space="preserve"> (</w:t>
      </w:r>
      <w:r w:rsidRPr="00B55E3E">
        <w:rPr>
          <w:color w:val="993366"/>
        </w:rPr>
        <w:t>SIZE</w:t>
      </w:r>
      <w:r w:rsidRPr="00B55E3E">
        <w:t xml:space="preserve"> (1..</w:t>
      </w:r>
      <w:r w:rsidR="009C015E" w:rsidRPr="00B55E3E">
        <w:t>maxNrofCondCells-r16</w:t>
      </w:r>
      <w:r w:rsidRPr="00B55E3E">
        <w:t>))</w:t>
      </w:r>
      <w:r w:rsidRPr="00B55E3E">
        <w:rPr>
          <w:color w:val="993366"/>
        </w:rPr>
        <w:t xml:space="preserve"> OF</w:t>
      </w:r>
      <w:r w:rsidRPr="00B55E3E">
        <w:t xml:space="preserve"> PhysCellId</w:t>
      </w:r>
    </w:p>
    <w:p w14:paraId="680B3124" w14:textId="77777777" w:rsidR="00DB6B82" w:rsidRPr="00B55E3E" w:rsidRDefault="00DB6B82" w:rsidP="00B55E3E">
      <w:pPr>
        <w:pStyle w:val="PL"/>
      </w:pPr>
      <w:r w:rsidRPr="00B55E3E">
        <w:t>}</w:t>
      </w:r>
    </w:p>
    <w:p w14:paraId="32F1ACBD" w14:textId="77777777" w:rsidR="00394471" w:rsidRPr="00B55E3E" w:rsidRDefault="00394471" w:rsidP="00B55E3E">
      <w:pPr>
        <w:pStyle w:val="PL"/>
      </w:pPr>
    </w:p>
    <w:p w14:paraId="7C7CABA5" w14:textId="77777777" w:rsidR="00394471" w:rsidRPr="00B55E3E" w:rsidRDefault="00394471" w:rsidP="00B55E3E">
      <w:pPr>
        <w:pStyle w:val="PL"/>
        <w:rPr>
          <w:color w:val="808080"/>
        </w:rPr>
      </w:pPr>
      <w:r w:rsidRPr="00B55E3E">
        <w:rPr>
          <w:color w:val="808080"/>
        </w:rPr>
        <w:t>-- TAG-CG-CONFIG-INFO-STOP</w:t>
      </w:r>
    </w:p>
    <w:p w14:paraId="55D1C2BD" w14:textId="77777777" w:rsidR="00394471" w:rsidRPr="00B55E3E" w:rsidRDefault="00394471" w:rsidP="00B55E3E">
      <w:pPr>
        <w:pStyle w:val="PL"/>
        <w:rPr>
          <w:color w:val="808080"/>
        </w:rPr>
      </w:pPr>
      <w:r w:rsidRPr="00B55E3E">
        <w:rPr>
          <w:color w:val="808080"/>
        </w:rPr>
        <w:t>-- ASN1STOP</w:t>
      </w:r>
    </w:p>
    <w:p w14:paraId="6B28B8C8"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5048B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45AE9F" w14:textId="77777777" w:rsidR="00394471" w:rsidRPr="00B55E3E" w:rsidRDefault="00394471" w:rsidP="00964CC4">
            <w:pPr>
              <w:pStyle w:val="TAH"/>
              <w:rPr>
                <w:lang w:eastAsia="sv-SE"/>
              </w:rPr>
            </w:pPr>
            <w:r w:rsidRPr="00B55E3E">
              <w:rPr>
                <w:i/>
                <w:lang w:eastAsia="sv-SE"/>
              </w:rPr>
              <w:lastRenderedPageBreak/>
              <w:t>CG-ConfigInfo</w:t>
            </w:r>
            <w:r w:rsidRPr="00B55E3E">
              <w:rPr>
                <w:lang w:eastAsia="sv-SE"/>
              </w:rPr>
              <w:t xml:space="preserve"> field descriptions</w:t>
            </w:r>
          </w:p>
        </w:tc>
      </w:tr>
      <w:tr w:rsidR="00C148E4" w:rsidRPr="00B55E3E" w14:paraId="1F547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4EAD52" w14:textId="77777777" w:rsidR="00394471" w:rsidRPr="00B55E3E" w:rsidRDefault="00394471" w:rsidP="00964CC4">
            <w:pPr>
              <w:pStyle w:val="TAL"/>
              <w:rPr>
                <w:b/>
                <w:bCs/>
                <w:i/>
                <w:iCs/>
                <w:lang w:eastAsia="sv-SE"/>
              </w:rPr>
            </w:pPr>
            <w:r w:rsidRPr="00B55E3E">
              <w:rPr>
                <w:b/>
                <w:bCs/>
                <w:i/>
                <w:iCs/>
                <w:lang w:eastAsia="sv-SE"/>
              </w:rPr>
              <w:t>alignedDRX</w:t>
            </w:r>
            <w:r w:rsidRPr="00B55E3E">
              <w:rPr>
                <w:rFonts w:cs="Arial"/>
                <w:b/>
                <w:bCs/>
                <w:i/>
                <w:iCs/>
                <w:kern w:val="2"/>
                <w:lang w:eastAsia="sv-SE"/>
              </w:rPr>
              <w:t>-</w:t>
            </w:r>
            <w:r w:rsidRPr="00B55E3E">
              <w:rPr>
                <w:b/>
                <w:bCs/>
                <w:i/>
                <w:iCs/>
                <w:lang w:eastAsia="sv-SE"/>
              </w:rPr>
              <w:t>Indication</w:t>
            </w:r>
          </w:p>
          <w:p w14:paraId="355BD704" w14:textId="77777777" w:rsidR="00394471" w:rsidRPr="00B55E3E" w:rsidRDefault="00394471" w:rsidP="00964CC4">
            <w:pPr>
              <w:pStyle w:val="TAL"/>
              <w:rPr>
                <w:lang w:eastAsia="sv-SE"/>
              </w:rPr>
            </w:pPr>
            <w:r w:rsidRPr="00B55E3E">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C148E4" w:rsidRPr="00B55E3E" w14:paraId="5005B6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9C1F2D" w14:textId="77777777" w:rsidR="00394471" w:rsidRPr="00B55E3E" w:rsidRDefault="00394471" w:rsidP="00964CC4">
            <w:pPr>
              <w:pStyle w:val="TAL"/>
              <w:rPr>
                <w:b/>
                <w:i/>
                <w:lang w:eastAsia="sv-SE"/>
              </w:rPr>
            </w:pPr>
            <w:r w:rsidRPr="00B55E3E">
              <w:rPr>
                <w:b/>
                <w:i/>
                <w:lang w:eastAsia="sv-SE"/>
              </w:rPr>
              <w:t>allowedBC-ListMRDC</w:t>
            </w:r>
          </w:p>
          <w:p w14:paraId="0B64ACF6" w14:textId="77777777" w:rsidR="00394471" w:rsidRPr="00B55E3E" w:rsidRDefault="00394471" w:rsidP="00964CC4">
            <w:pPr>
              <w:pStyle w:val="TAL"/>
              <w:rPr>
                <w:lang w:eastAsia="sv-SE"/>
              </w:rPr>
            </w:pPr>
            <w:r w:rsidRPr="00B55E3E">
              <w:rPr>
                <w:lang w:eastAsia="sv-SE"/>
              </w:rPr>
              <w:t>A list of indices referring to band combinations in MR-DC capabilities from which SN is allowed to select the SCG band combination.</w:t>
            </w:r>
            <w:r w:rsidRPr="00B55E3E">
              <w:rPr>
                <w:rFonts w:eastAsia="PMingLiU"/>
                <w:lang w:eastAsia="zh-TW"/>
              </w:rPr>
              <w:t xml:space="preserve"> Each</w:t>
            </w:r>
            <w:r w:rsidRPr="00B55E3E">
              <w:rPr>
                <w:lang w:eastAsia="sv-SE"/>
              </w:rPr>
              <w:t xml:space="preserve"> entry refers to:</w:t>
            </w:r>
          </w:p>
          <w:p w14:paraId="304C01E8" w14:textId="77777777" w:rsidR="00394471" w:rsidRPr="00B55E3E" w:rsidRDefault="00394471" w:rsidP="00964CC4">
            <w:pPr>
              <w:pStyle w:val="TAL"/>
              <w:rPr>
                <w:rFonts w:cs="Arial"/>
                <w:lang w:eastAsia="sv-SE"/>
              </w:rPr>
            </w:pPr>
            <w:r w:rsidRPr="00B55E3E">
              <w:rPr>
                <w:lang w:eastAsia="sv-SE"/>
              </w:rPr>
              <w:t xml:space="preserve">- a band combination numbered according to </w:t>
            </w:r>
            <w:r w:rsidRPr="00B55E3E">
              <w:rPr>
                <w:i/>
                <w:lang w:eastAsia="sv-SE"/>
              </w:rPr>
              <w:t>supportedBandCombinationList</w:t>
            </w:r>
            <w:r w:rsidRPr="00B55E3E">
              <w:rPr>
                <w:lang w:eastAsia="sv-SE"/>
              </w:rPr>
              <w:t xml:space="preserve"> </w:t>
            </w:r>
            <w:r w:rsidRPr="00B55E3E">
              <w:rPr>
                <w:iCs/>
              </w:rPr>
              <w:t xml:space="preserve">and </w:t>
            </w:r>
            <w:r w:rsidRPr="00B55E3E">
              <w:rPr>
                <w:i/>
              </w:rPr>
              <w:t>supportedBandCombinationList-UplinkTxSwitch</w:t>
            </w:r>
            <w:r w:rsidRPr="00B55E3E">
              <w:t xml:space="preserve"> </w:t>
            </w:r>
            <w:r w:rsidRPr="00B55E3E">
              <w:rPr>
                <w:lang w:eastAsia="sv-SE"/>
              </w:rPr>
              <w:t xml:space="preserve">in the </w:t>
            </w:r>
            <w:r w:rsidRPr="00B55E3E">
              <w:rPr>
                <w:i/>
                <w:lang w:eastAsia="sv-SE"/>
              </w:rPr>
              <w:t>UE-MRDC-Capability</w:t>
            </w:r>
            <w:r w:rsidRPr="00B55E3E">
              <w:rPr>
                <w:lang w:eastAsia="sv-SE"/>
              </w:rPr>
              <w:t xml:space="preserve"> </w:t>
            </w:r>
            <w:r w:rsidRPr="00B55E3E">
              <w:rPr>
                <w:rFonts w:cs="Arial"/>
                <w:lang w:eastAsia="sv-SE"/>
              </w:rPr>
              <w:t xml:space="preserve">(in case of (NG)EN-DC), or according to </w:t>
            </w:r>
            <w:r w:rsidRPr="00B55E3E">
              <w:rPr>
                <w:rFonts w:cs="Arial"/>
                <w:i/>
                <w:iCs/>
                <w:lang w:eastAsia="sv-SE"/>
              </w:rPr>
              <w:t>supportedBandCombinationList</w:t>
            </w:r>
            <w:r w:rsidRPr="00B55E3E">
              <w:rPr>
                <w:rFonts w:cs="Arial"/>
                <w:lang w:eastAsia="sv-SE"/>
              </w:rPr>
              <w:t xml:space="preserve"> and </w:t>
            </w:r>
            <w:r w:rsidRPr="00B55E3E">
              <w:rPr>
                <w:rFonts w:cs="Arial"/>
                <w:i/>
                <w:iCs/>
                <w:lang w:eastAsia="sv-SE"/>
              </w:rPr>
              <w:t>supportedBandCombinationListNEDC-Only</w:t>
            </w:r>
            <w:r w:rsidRPr="00B55E3E">
              <w:rPr>
                <w:rFonts w:cs="Arial"/>
                <w:lang w:eastAsia="sv-SE"/>
              </w:rPr>
              <w:t xml:space="preserve"> in the </w:t>
            </w:r>
            <w:r w:rsidRPr="00B55E3E">
              <w:rPr>
                <w:rFonts w:cs="Arial"/>
                <w:i/>
                <w:iCs/>
                <w:lang w:eastAsia="sv-SE"/>
              </w:rPr>
              <w:t>UE-MRDC-Capability</w:t>
            </w:r>
            <w:r w:rsidRPr="00B55E3E">
              <w:rPr>
                <w:rFonts w:cs="Arial"/>
                <w:lang w:eastAsia="sv-SE"/>
              </w:rPr>
              <w:t xml:space="preserve"> (in case of NE-DC), or according to </w:t>
            </w:r>
            <w:r w:rsidRPr="00B55E3E">
              <w:rPr>
                <w:rFonts w:cs="Arial"/>
                <w:i/>
                <w:iCs/>
                <w:lang w:eastAsia="sv-SE"/>
              </w:rPr>
              <w:t>supportedBandCombinationList</w:t>
            </w:r>
            <w:r w:rsidRPr="00B55E3E">
              <w:rPr>
                <w:rFonts w:cs="Arial"/>
                <w:lang w:eastAsia="sv-SE"/>
              </w:rPr>
              <w:t xml:space="preserve"> in the UE-NR-Capability (in case of NR-DC),</w:t>
            </w:r>
          </w:p>
          <w:p w14:paraId="6EF1DF05" w14:textId="77777777" w:rsidR="00394471" w:rsidRPr="00B55E3E" w:rsidRDefault="00394471" w:rsidP="00964CC4">
            <w:pPr>
              <w:pStyle w:val="TAL"/>
              <w:rPr>
                <w:szCs w:val="18"/>
                <w:lang w:eastAsia="sv-SE"/>
              </w:rPr>
            </w:pPr>
            <w:r w:rsidRPr="00B55E3E">
              <w:rPr>
                <w:rFonts w:cs="Arial"/>
                <w:lang w:eastAsia="sv-SE"/>
              </w:rPr>
              <w:t xml:space="preserve">- </w:t>
            </w:r>
            <w:r w:rsidRPr="00B55E3E">
              <w:rPr>
                <w:lang w:eastAsia="sv-SE"/>
              </w:rPr>
              <w:t>and the Feature Sets allowed for each band entry. All MR-DC band combinations indicated by this field comprise the MCG band combination, which is a superset of the MCG band(s) selected by MN.</w:t>
            </w:r>
          </w:p>
        </w:tc>
      </w:tr>
      <w:tr w:rsidR="00C148E4" w:rsidRPr="00B55E3E" w14:paraId="7B384CB0" w14:textId="77777777" w:rsidTr="00964CC4">
        <w:tc>
          <w:tcPr>
            <w:tcW w:w="14173" w:type="dxa"/>
            <w:tcBorders>
              <w:top w:val="single" w:sz="4" w:space="0" w:color="auto"/>
              <w:left w:val="single" w:sz="4" w:space="0" w:color="auto"/>
              <w:bottom w:val="single" w:sz="4" w:space="0" w:color="auto"/>
              <w:right w:val="single" w:sz="4" w:space="0" w:color="auto"/>
            </w:tcBorders>
          </w:tcPr>
          <w:p w14:paraId="06347E4B" w14:textId="77777777" w:rsidR="00394471" w:rsidRPr="00B55E3E" w:rsidRDefault="00394471" w:rsidP="00964CC4">
            <w:pPr>
              <w:pStyle w:val="TAL"/>
              <w:rPr>
                <w:b/>
                <w:i/>
              </w:rPr>
            </w:pPr>
            <w:r w:rsidRPr="00B55E3E">
              <w:rPr>
                <w:b/>
                <w:i/>
              </w:rPr>
              <w:t>allowedReducedConfigForOverheating</w:t>
            </w:r>
          </w:p>
          <w:p w14:paraId="26DDBF0A" w14:textId="77777777" w:rsidR="00394471" w:rsidRPr="00B55E3E" w:rsidRDefault="00394471" w:rsidP="00964CC4">
            <w:pPr>
              <w:pStyle w:val="TAL"/>
              <w:rPr>
                <w:lang w:eastAsia="en-US"/>
              </w:rPr>
            </w:pPr>
            <w:r w:rsidRPr="00B55E3E">
              <w:rPr>
                <w:lang w:eastAsia="en-GB"/>
              </w:rPr>
              <w:t>Indicates the reduced configuration</w:t>
            </w:r>
            <w:r w:rsidRPr="00B55E3E">
              <w:t xml:space="preserve"> that the SCG is allowed to configure</w:t>
            </w:r>
            <w:r w:rsidRPr="00B55E3E">
              <w:rPr>
                <w:lang w:eastAsia="en-GB"/>
              </w:rPr>
              <w:t>.</w:t>
            </w:r>
          </w:p>
          <w:p w14:paraId="23F6BA87" w14:textId="77777777" w:rsidR="00394471" w:rsidRPr="00B55E3E" w:rsidRDefault="00394471" w:rsidP="00964CC4">
            <w:pPr>
              <w:pStyle w:val="TAL"/>
            </w:pPr>
            <w:r w:rsidRPr="00B55E3E">
              <w:rPr>
                <w:i/>
              </w:rPr>
              <w:t>reducedMaxCCs</w:t>
            </w:r>
            <w:r w:rsidRPr="00B55E3E">
              <w:t xml:space="preserve"> in </w:t>
            </w:r>
            <w:r w:rsidRPr="00B55E3E">
              <w:rPr>
                <w:i/>
              </w:rPr>
              <w:t>allowedReducedConfigForOverheating</w:t>
            </w:r>
            <w:r w:rsidRPr="00B55E3E">
              <w:t xml:space="preserve"> </w:t>
            </w:r>
            <w:r w:rsidRPr="00B55E3E">
              <w:rPr>
                <w:lang w:eastAsia="en-GB"/>
              </w:rPr>
              <w:t xml:space="preserve">indicates the maximum number of downlink/uplink </w:t>
            </w:r>
            <w:r w:rsidRPr="00B55E3E">
              <w:rPr>
                <w:lang w:eastAsia="zh-CN"/>
              </w:rPr>
              <w:t>PSCell/SCells</w:t>
            </w:r>
            <w:r w:rsidRPr="00B55E3E">
              <w:t xml:space="preserve"> that the SCG is allowed to configure</w:t>
            </w:r>
            <w:r w:rsidRPr="00B55E3E">
              <w:rPr>
                <w:lang w:eastAsia="en-GB"/>
              </w:rPr>
              <w:t>.</w:t>
            </w:r>
            <w:r w:rsidRPr="00B55E3E">
              <w:t xml:space="preserve"> This field is used in (NG)EN-DC and NR-DC.</w:t>
            </w:r>
          </w:p>
          <w:p w14:paraId="4B5E82FE" w14:textId="42A4330E" w:rsidR="00394471" w:rsidRPr="00B55E3E" w:rsidRDefault="00394471" w:rsidP="00964CC4">
            <w:pPr>
              <w:pStyle w:val="TAL"/>
              <w:rPr>
                <w:lang w:eastAsia="zh-CN"/>
              </w:rPr>
            </w:pPr>
            <w:r w:rsidRPr="00B55E3E">
              <w:rPr>
                <w:i/>
              </w:rPr>
              <w:t>reducedMaxBW-FR1</w:t>
            </w:r>
            <w:r w:rsidRPr="00B55E3E">
              <w:t xml:space="preserve"> and </w:t>
            </w:r>
            <w:r w:rsidRPr="00B55E3E">
              <w:rPr>
                <w:i/>
              </w:rPr>
              <w:t>reducedMaxBW-FR2</w:t>
            </w:r>
            <w:r w:rsidRPr="00B55E3E">
              <w:t xml:space="preserve"> in </w:t>
            </w:r>
            <w:r w:rsidRPr="00B55E3E">
              <w:rPr>
                <w:i/>
              </w:rPr>
              <w:t>allowedReducedConfigForOverheating</w:t>
            </w:r>
            <w:r w:rsidRPr="00B55E3E">
              <w:rPr>
                <w:lang w:eastAsia="en-GB"/>
              </w:rPr>
              <w:t xml:space="preserve"> indicates the maximum aggregated bandwidth across all downlink/uplink carriers of FR1 and FR2</w:t>
            </w:r>
            <w:r w:rsidR="00727F8C" w:rsidRPr="00B55E3E">
              <w:rPr>
                <w:lang w:eastAsia="en-GB"/>
              </w:rPr>
              <w:t>-1</w:t>
            </w:r>
            <w:r w:rsidRPr="00B55E3E">
              <w:rPr>
                <w:lang w:eastAsia="en-GB"/>
              </w:rPr>
              <w:t xml:space="preserve">, respectively </w:t>
            </w:r>
            <w:r w:rsidRPr="00B55E3E">
              <w:t>that the SCG is allowed to configure</w:t>
            </w:r>
            <w:r w:rsidRPr="00B55E3E">
              <w:rPr>
                <w:lang w:eastAsia="en-GB"/>
              </w:rPr>
              <w:t>.</w:t>
            </w:r>
            <w:r w:rsidRPr="00B55E3E">
              <w:t xml:space="preserve"> </w:t>
            </w:r>
            <w:r w:rsidR="00727F8C" w:rsidRPr="00B55E3E">
              <w:rPr>
                <w:i/>
              </w:rPr>
              <w:t>reducedMaxBW-FR2</w:t>
            </w:r>
            <w:r w:rsidR="00F12A49" w:rsidRPr="00B55E3E">
              <w:rPr>
                <w:i/>
              </w:rPr>
              <w:t>-2</w:t>
            </w:r>
            <w:r w:rsidR="00727F8C" w:rsidRPr="00B55E3E">
              <w:t xml:space="preserve"> in </w:t>
            </w:r>
            <w:r w:rsidR="00727F8C" w:rsidRPr="00B55E3E">
              <w:rPr>
                <w:i/>
              </w:rPr>
              <w:t>allowedReducedConfigForOverheating-r17</w:t>
            </w:r>
            <w:r w:rsidR="00727F8C" w:rsidRPr="00B55E3E">
              <w:rPr>
                <w:lang w:eastAsia="en-GB"/>
              </w:rPr>
              <w:t xml:space="preserve"> indicates the maximum aggregated bandwidth across all downlink/uplink carriers of FR2-2 </w:t>
            </w:r>
            <w:r w:rsidR="00727F8C" w:rsidRPr="00B55E3E">
              <w:t>that the SCG is allowed to configure</w:t>
            </w:r>
            <w:r w:rsidR="00727F8C" w:rsidRPr="00B55E3E">
              <w:rPr>
                <w:lang w:eastAsia="en-GB"/>
              </w:rPr>
              <w:t>.</w:t>
            </w:r>
            <w:r w:rsidR="00727F8C" w:rsidRPr="00B55E3E">
              <w:t xml:space="preserve"> </w:t>
            </w:r>
            <w:r w:rsidRPr="00B55E3E">
              <w:rPr>
                <w:lang w:eastAsia="en-GB"/>
              </w:rPr>
              <w:t>This field is only used in NR-DC</w:t>
            </w:r>
            <w:r w:rsidRPr="00B55E3E">
              <w:rPr>
                <w:lang w:eastAsia="zh-CN"/>
              </w:rPr>
              <w:t>.</w:t>
            </w:r>
          </w:p>
          <w:p w14:paraId="03D41BB9" w14:textId="1A7D8C44" w:rsidR="00394471" w:rsidRPr="00B55E3E" w:rsidRDefault="00394471" w:rsidP="00964CC4">
            <w:pPr>
              <w:pStyle w:val="TAL"/>
              <w:rPr>
                <w:b/>
                <w:i/>
                <w:lang w:eastAsia="sv-SE"/>
              </w:rPr>
            </w:pPr>
            <w:r w:rsidRPr="00B55E3E">
              <w:rPr>
                <w:i/>
              </w:rPr>
              <w:t>reducedMaxMIMO-LayersFR1</w:t>
            </w:r>
            <w:r w:rsidRPr="00B55E3E">
              <w:t xml:space="preserve"> and </w:t>
            </w:r>
            <w:r w:rsidRPr="00B55E3E">
              <w:rPr>
                <w:i/>
              </w:rPr>
              <w:t>reducedMaxMIMO-LayersFR2</w:t>
            </w:r>
            <w:r w:rsidRPr="00B55E3E">
              <w:t xml:space="preserve"> in </w:t>
            </w:r>
            <w:r w:rsidRPr="00B55E3E">
              <w:rPr>
                <w:i/>
              </w:rPr>
              <w:t>allowedReducedConfigForOverheating</w:t>
            </w:r>
            <w:r w:rsidRPr="00B55E3E">
              <w:rPr>
                <w:lang w:eastAsia="en-GB"/>
              </w:rPr>
              <w:t xml:space="preserve"> indicates the maximum number of downlink/uplink MIMO layers of each serving cell operating on FR1 and FR2</w:t>
            </w:r>
            <w:r w:rsidR="00727F8C" w:rsidRPr="00B55E3E">
              <w:rPr>
                <w:lang w:eastAsia="en-GB"/>
              </w:rPr>
              <w:t>-1</w:t>
            </w:r>
            <w:r w:rsidRPr="00B55E3E">
              <w:rPr>
                <w:lang w:eastAsia="en-GB"/>
              </w:rPr>
              <w:t xml:space="preserve">, respectively </w:t>
            </w:r>
            <w:r w:rsidRPr="00B55E3E">
              <w:t>that the SCG is allowed to configure</w:t>
            </w:r>
            <w:r w:rsidRPr="00B55E3E">
              <w:rPr>
                <w:lang w:eastAsia="en-GB"/>
              </w:rPr>
              <w:t xml:space="preserve">. </w:t>
            </w:r>
            <w:r w:rsidR="00727F8C" w:rsidRPr="00B55E3E">
              <w:rPr>
                <w:i/>
              </w:rPr>
              <w:t>reducedMaxMIMO-LayersFR2-2</w:t>
            </w:r>
            <w:r w:rsidR="00727F8C" w:rsidRPr="00B55E3E">
              <w:t xml:space="preserve"> in </w:t>
            </w:r>
            <w:r w:rsidR="00727F8C" w:rsidRPr="00B55E3E">
              <w:rPr>
                <w:i/>
              </w:rPr>
              <w:t>allowedReducedConfigForOverheating-r17</w:t>
            </w:r>
            <w:r w:rsidR="00727F8C" w:rsidRPr="00B55E3E">
              <w:rPr>
                <w:lang w:eastAsia="en-GB"/>
              </w:rPr>
              <w:t xml:space="preserve"> indicates the maximum number of downlink/uplink MIMO layers of each serving cell operating on FR2-2 </w:t>
            </w:r>
            <w:r w:rsidR="00727F8C" w:rsidRPr="00B55E3E">
              <w:t>that the SCG is allowed to configure</w:t>
            </w:r>
            <w:r w:rsidR="00727F8C" w:rsidRPr="00B55E3E">
              <w:rPr>
                <w:lang w:eastAsia="en-GB"/>
              </w:rPr>
              <w:t xml:space="preserve">. </w:t>
            </w:r>
            <w:r w:rsidRPr="00B55E3E">
              <w:rPr>
                <w:lang w:eastAsia="en-GB"/>
              </w:rPr>
              <w:t>This field is only used in NR-DC</w:t>
            </w:r>
            <w:r w:rsidRPr="00B55E3E">
              <w:rPr>
                <w:lang w:eastAsia="zh-CN"/>
              </w:rPr>
              <w:t>.</w:t>
            </w:r>
          </w:p>
        </w:tc>
      </w:tr>
      <w:tr w:rsidR="00C148E4" w:rsidRPr="00B55E3E" w14:paraId="5D85D4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E2FCE4" w14:textId="77777777" w:rsidR="00394471" w:rsidRPr="00B55E3E" w:rsidRDefault="00394471" w:rsidP="00964CC4">
            <w:pPr>
              <w:pStyle w:val="TAL"/>
              <w:rPr>
                <w:rFonts w:eastAsia="MS Mincho"/>
                <w:szCs w:val="18"/>
                <w:lang w:eastAsia="sv-SE"/>
              </w:rPr>
            </w:pPr>
            <w:r w:rsidRPr="00B55E3E">
              <w:rPr>
                <w:b/>
                <w:i/>
                <w:szCs w:val="18"/>
                <w:lang w:eastAsia="sv-SE"/>
              </w:rPr>
              <w:t>candidateCellInfoListMN</w:t>
            </w:r>
            <w:r w:rsidRPr="00B55E3E">
              <w:rPr>
                <w:szCs w:val="18"/>
                <w:lang w:eastAsia="sv-SE"/>
              </w:rPr>
              <w:t xml:space="preserve">, </w:t>
            </w:r>
            <w:r w:rsidRPr="00B55E3E">
              <w:rPr>
                <w:b/>
                <w:i/>
                <w:szCs w:val="18"/>
                <w:lang w:eastAsia="sv-SE"/>
              </w:rPr>
              <w:t>candidateCellInfoListSN</w:t>
            </w:r>
          </w:p>
          <w:p w14:paraId="540C8188" w14:textId="12546B06" w:rsidR="00394471" w:rsidRPr="00B55E3E" w:rsidRDefault="00394471" w:rsidP="00964CC4">
            <w:pPr>
              <w:pStyle w:val="TAL"/>
              <w:rPr>
                <w:szCs w:val="18"/>
                <w:lang w:eastAsia="sv-SE"/>
              </w:rPr>
            </w:pPr>
            <w:r w:rsidRPr="00B55E3E">
              <w:rPr>
                <w:szCs w:val="18"/>
                <w:lang w:eastAsia="sv-SE"/>
              </w:rPr>
              <w:t>Contains information regarding cells that the master node or the source node suggests the target gNB or DU to consider configuring.</w:t>
            </w:r>
            <w:r w:rsidR="00DB6B82" w:rsidRPr="00B55E3E">
              <w:rPr>
                <w:szCs w:val="18"/>
                <w:lang w:eastAsia="sv-SE"/>
              </w:rPr>
              <w:t xml:space="preserve"> In case of MN initiated CPA or CPC, the field </w:t>
            </w:r>
            <w:r w:rsidR="00DB6B82" w:rsidRPr="00B55E3E">
              <w:rPr>
                <w:i/>
                <w:szCs w:val="18"/>
                <w:lang w:eastAsia="sv-SE"/>
              </w:rPr>
              <w:t>candidateCellInfoListMN</w:t>
            </w:r>
            <w:r w:rsidR="00DB6B82" w:rsidRPr="00B55E3E">
              <w:rPr>
                <w:szCs w:val="18"/>
                <w:lang w:eastAsia="sv-SE"/>
              </w:rPr>
              <w:t xml:space="preserve"> contains information regarding cells that the MN suggests the candidate target secondary node to consider configuring for MN initiated CPA or CPC.</w:t>
            </w:r>
          </w:p>
          <w:p w14:paraId="7ED21BEA" w14:textId="77777777" w:rsidR="00394471" w:rsidRPr="00B55E3E" w:rsidRDefault="00394471" w:rsidP="00964CC4">
            <w:pPr>
              <w:pStyle w:val="TAL"/>
              <w:rPr>
                <w:lang w:eastAsia="sv-SE"/>
              </w:rPr>
            </w:pPr>
            <w:r w:rsidRPr="00B55E3E">
              <w:rPr>
                <w:lang w:eastAsia="sv-SE"/>
              </w:rPr>
              <w:t xml:space="preserve">For (NG)EN-DC, including CSI-RS measurement results in </w:t>
            </w:r>
            <w:r w:rsidRPr="00B55E3E">
              <w:rPr>
                <w:i/>
                <w:lang w:eastAsia="sv-SE"/>
              </w:rPr>
              <w:t>candidateCellInfoListMN</w:t>
            </w:r>
            <w:r w:rsidRPr="00B55E3E">
              <w:rPr>
                <w:lang w:eastAsia="sv-SE"/>
              </w:rPr>
              <w:t xml:space="preserve"> is not supported in this version of the specification. For NR-DC, including SSB and</w:t>
            </w:r>
            <w:r w:rsidRPr="00B55E3E">
              <w:rPr>
                <w:lang w:eastAsia="zh-CN"/>
              </w:rPr>
              <w:t>/or</w:t>
            </w:r>
            <w:r w:rsidRPr="00B55E3E">
              <w:rPr>
                <w:lang w:eastAsia="sv-SE"/>
              </w:rPr>
              <w:t xml:space="preserve"> CSI-RS measurement results in </w:t>
            </w:r>
            <w:r w:rsidRPr="00B55E3E">
              <w:rPr>
                <w:i/>
                <w:lang w:eastAsia="sv-SE"/>
              </w:rPr>
              <w:t>candidateCellInfoListMN</w:t>
            </w:r>
            <w:r w:rsidRPr="00B55E3E">
              <w:rPr>
                <w:lang w:eastAsia="sv-SE"/>
              </w:rPr>
              <w:t xml:space="preserve"> is supported.</w:t>
            </w:r>
          </w:p>
        </w:tc>
      </w:tr>
      <w:tr w:rsidR="00C148E4" w:rsidRPr="00B55E3E" w14:paraId="740B16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2B5E0E" w14:textId="77777777" w:rsidR="00394471" w:rsidRPr="00B55E3E" w:rsidRDefault="00394471" w:rsidP="00964CC4">
            <w:pPr>
              <w:pStyle w:val="TAL"/>
              <w:rPr>
                <w:rFonts w:eastAsia="MS Mincho"/>
                <w:szCs w:val="18"/>
                <w:lang w:eastAsia="sv-SE"/>
              </w:rPr>
            </w:pPr>
            <w:r w:rsidRPr="00B55E3E">
              <w:rPr>
                <w:b/>
                <w:i/>
                <w:szCs w:val="18"/>
                <w:lang w:eastAsia="sv-SE"/>
              </w:rPr>
              <w:t>candidateCellInfoListMN-EUTRA</w:t>
            </w:r>
            <w:r w:rsidRPr="00B55E3E">
              <w:rPr>
                <w:szCs w:val="18"/>
                <w:lang w:eastAsia="sv-SE"/>
              </w:rPr>
              <w:t xml:space="preserve">, </w:t>
            </w:r>
            <w:r w:rsidRPr="00B55E3E">
              <w:rPr>
                <w:b/>
                <w:i/>
                <w:szCs w:val="18"/>
                <w:lang w:eastAsia="sv-SE"/>
              </w:rPr>
              <w:t>candidateCellInfoListSN-EUTRA</w:t>
            </w:r>
          </w:p>
          <w:p w14:paraId="04C426A4" w14:textId="77777777" w:rsidR="00394471" w:rsidRPr="00B55E3E" w:rsidRDefault="00394471" w:rsidP="00964CC4">
            <w:pPr>
              <w:pStyle w:val="TAL"/>
              <w:rPr>
                <w:b/>
                <w:i/>
                <w:lang w:eastAsia="sv-SE"/>
              </w:rPr>
            </w:pPr>
            <w:r w:rsidRPr="00B55E3E">
              <w:rPr>
                <w:szCs w:val="18"/>
                <w:lang w:eastAsia="sv-SE"/>
              </w:rPr>
              <w:t xml:space="preserve">Includes the </w:t>
            </w:r>
            <w:r w:rsidRPr="00B55E3E">
              <w:rPr>
                <w:i/>
                <w:szCs w:val="18"/>
                <w:lang w:eastAsia="sv-SE"/>
              </w:rPr>
              <w:t>MeasResultList3EUTRA</w:t>
            </w:r>
            <w:r w:rsidRPr="00B55E3E">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C148E4" w:rsidRPr="00B55E3E" w14:paraId="2BAEF3B7" w14:textId="77777777" w:rsidTr="00771058">
        <w:tc>
          <w:tcPr>
            <w:tcW w:w="14173" w:type="dxa"/>
            <w:tcBorders>
              <w:top w:val="single" w:sz="4" w:space="0" w:color="auto"/>
              <w:left w:val="single" w:sz="4" w:space="0" w:color="auto"/>
              <w:bottom w:val="single" w:sz="4" w:space="0" w:color="auto"/>
              <w:right w:val="single" w:sz="4" w:space="0" w:color="auto"/>
            </w:tcBorders>
          </w:tcPr>
          <w:p w14:paraId="1CA5CF2C" w14:textId="77777777" w:rsidR="00DB6B82" w:rsidRPr="00B55E3E" w:rsidRDefault="00DB6B82" w:rsidP="00771058">
            <w:pPr>
              <w:pStyle w:val="TAL"/>
              <w:rPr>
                <w:b/>
                <w:i/>
                <w:szCs w:val="18"/>
                <w:lang w:eastAsia="sv-SE"/>
              </w:rPr>
            </w:pPr>
            <w:r w:rsidRPr="00B55E3E">
              <w:rPr>
                <w:b/>
                <w:i/>
                <w:szCs w:val="18"/>
                <w:lang w:eastAsia="sv-SE"/>
              </w:rPr>
              <w:t>candidateCellListCPC</w:t>
            </w:r>
          </w:p>
          <w:p w14:paraId="20099BE9" w14:textId="77777777" w:rsidR="00DB6B82" w:rsidRPr="00B55E3E" w:rsidRDefault="00DB6B82" w:rsidP="00771058">
            <w:pPr>
              <w:pStyle w:val="TAL"/>
              <w:rPr>
                <w:szCs w:val="18"/>
                <w:lang w:eastAsia="sv-SE"/>
              </w:rPr>
            </w:pPr>
            <w:r w:rsidRPr="00B55E3E">
              <w:rPr>
                <w:szCs w:val="18"/>
                <w:lang w:eastAsia="sv-SE"/>
              </w:rPr>
              <w:t>Contains information regarding cells that the source secondary node suggests the candidate target secondary node to consider configuring for SN initiated Conditional PSCell Change (CPC).</w:t>
            </w:r>
          </w:p>
        </w:tc>
      </w:tr>
      <w:tr w:rsidR="00C148E4" w:rsidRPr="00B55E3E" w14:paraId="7A2C57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189B0" w14:textId="77777777" w:rsidR="00394471" w:rsidRPr="00B55E3E" w:rsidRDefault="00394471" w:rsidP="00964CC4">
            <w:pPr>
              <w:pStyle w:val="TAL"/>
              <w:rPr>
                <w:b/>
                <w:i/>
                <w:lang w:eastAsia="sv-SE"/>
              </w:rPr>
            </w:pPr>
            <w:r w:rsidRPr="00B55E3E">
              <w:rPr>
                <w:b/>
                <w:i/>
                <w:lang w:eastAsia="sv-SE"/>
              </w:rPr>
              <w:t>configRestrictInfo</w:t>
            </w:r>
          </w:p>
          <w:p w14:paraId="00EC0945" w14:textId="2E7F4812" w:rsidR="00394471" w:rsidRPr="00B55E3E" w:rsidRDefault="00394471" w:rsidP="00964CC4">
            <w:pPr>
              <w:pStyle w:val="TAL"/>
              <w:rPr>
                <w:lang w:eastAsia="sv-SE"/>
              </w:rPr>
            </w:pPr>
            <w:r w:rsidRPr="00B55E3E">
              <w:rPr>
                <w:lang w:eastAsia="sv-SE"/>
              </w:rPr>
              <w:t>Includes fields for which SgNB is explic</w:t>
            </w:r>
            <w:r w:rsidR="00BE2898" w:rsidRPr="00B55E3E">
              <w:rPr>
                <w:lang w:eastAsia="sv-SE"/>
              </w:rPr>
              <w:t>i</w:t>
            </w:r>
            <w:r w:rsidRPr="00B55E3E">
              <w:rPr>
                <w:lang w:eastAsia="sv-SE"/>
              </w:rPr>
              <w:t>tly indicated to observe a configuration restriction.</w:t>
            </w:r>
          </w:p>
        </w:tc>
      </w:tr>
      <w:tr w:rsidR="00C148E4" w:rsidRPr="00B55E3E" w14:paraId="5A94B3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36AD1" w14:textId="77777777" w:rsidR="00394471" w:rsidRPr="00B55E3E" w:rsidRDefault="00394471" w:rsidP="00964CC4">
            <w:pPr>
              <w:pStyle w:val="TAL"/>
              <w:rPr>
                <w:b/>
                <w:i/>
                <w:lang w:eastAsia="sv-SE"/>
              </w:rPr>
            </w:pPr>
            <w:r w:rsidRPr="00B55E3E">
              <w:rPr>
                <w:b/>
                <w:i/>
                <w:lang w:eastAsia="sv-SE"/>
              </w:rPr>
              <w:t>drx-ConfigMCG</w:t>
            </w:r>
          </w:p>
          <w:p w14:paraId="5995957D" w14:textId="77777777" w:rsidR="00394471" w:rsidRPr="00B55E3E" w:rsidRDefault="00394471" w:rsidP="00964CC4">
            <w:pPr>
              <w:pStyle w:val="TAL"/>
              <w:rPr>
                <w:bCs/>
                <w:iCs/>
                <w:kern w:val="2"/>
                <w:lang w:eastAsia="sv-SE"/>
              </w:rPr>
            </w:pPr>
            <w:r w:rsidRPr="00B55E3E">
              <w:rPr>
                <w:lang w:eastAsia="sv-SE"/>
              </w:rPr>
              <w:t>This field contains the complete DRX configuration of the MCG. This field is only used in NR-DC.</w:t>
            </w:r>
          </w:p>
        </w:tc>
      </w:tr>
      <w:tr w:rsidR="00C148E4" w:rsidRPr="00B55E3E" w14:paraId="136074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C1AB31" w14:textId="77777777" w:rsidR="00394471" w:rsidRPr="00B55E3E" w:rsidRDefault="00394471" w:rsidP="00964CC4">
            <w:pPr>
              <w:pStyle w:val="TAL"/>
              <w:rPr>
                <w:b/>
                <w:bCs/>
                <w:i/>
                <w:iCs/>
                <w:kern w:val="2"/>
                <w:lang w:eastAsia="sv-SE"/>
              </w:rPr>
            </w:pPr>
            <w:r w:rsidRPr="00B55E3E">
              <w:rPr>
                <w:b/>
                <w:bCs/>
                <w:i/>
                <w:iCs/>
                <w:kern w:val="2"/>
                <w:lang w:eastAsia="sv-SE"/>
              </w:rPr>
              <w:t>drx-InfoMCG</w:t>
            </w:r>
          </w:p>
          <w:p w14:paraId="41D13EBB" w14:textId="77777777" w:rsidR="00394471" w:rsidRPr="00B55E3E" w:rsidRDefault="00394471" w:rsidP="00964CC4">
            <w:pPr>
              <w:pStyle w:val="TAL"/>
              <w:rPr>
                <w:b/>
                <w:bCs/>
                <w:i/>
                <w:iCs/>
                <w:kern w:val="2"/>
                <w:lang w:eastAsia="sv-SE"/>
              </w:rPr>
            </w:pPr>
            <w:r w:rsidRPr="00B55E3E">
              <w:rPr>
                <w:lang w:eastAsia="sv-SE"/>
              </w:rPr>
              <w:t>This field contains the DRX long and short cycle configuration of the MCG. This field is used in (NG)EN-DC and NE-DC.</w:t>
            </w:r>
          </w:p>
        </w:tc>
      </w:tr>
      <w:tr w:rsidR="00C148E4" w:rsidRPr="00B55E3E" w14:paraId="2A000F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515C5" w14:textId="77777777" w:rsidR="00394471" w:rsidRPr="00B55E3E" w:rsidRDefault="00394471" w:rsidP="00964CC4">
            <w:pPr>
              <w:pStyle w:val="TAL"/>
              <w:rPr>
                <w:b/>
                <w:bCs/>
                <w:i/>
                <w:iCs/>
                <w:lang w:eastAsia="sv-SE"/>
              </w:rPr>
            </w:pPr>
            <w:r w:rsidRPr="00B55E3E">
              <w:rPr>
                <w:b/>
                <w:bCs/>
                <w:i/>
                <w:iCs/>
                <w:lang w:eastAsia="sv-SE"/>
              </w:rPr>
              <w:t>drx-InfoMCG2</w:t>
            </w:r>
          </w:p>
          <w:p w14:paraId="39310E58" w14:textId="39A268A2" w:rsidR="00394471" w:rsidRPr="00B55E3E" w:rsidRDefault="00394471" w:rsidP="00964CC4">
            <w:pPr>
              <w:pStyle w:val="TAL"/>
              <w:rPr>
                <w:b/>
                <w:bCs/>
                <w:i/>
                <w:iCs/>
                <w:kern w:val="2"/>
                <w:lang w:eastAsia="sv-SE"/>
              </w:rPr>
            </w:pPr>
            <w:r w:rsidRPr="00B55E3E">
              <w:rPr>
                <w:rFonts w:cs="Arial"/>
                <w:lang w:eastAsia="x-none"/>
              </w:rPr>
              <w:t xml:space="preserve">This field contains the </w:t>
            </w:r>
            <w:r w:rsidRPr="00B55E3E">
              <w:rPr>
                <w:rFonts w:cs="Arial"/>
                <w:i/>
                <w:lang w:eastAsia="x-none"/>
              </w:rPr>
              <w:t xml:space="preserve">drx-onDurationTimer </w:t>
            </w:r>
            <w:r w:rsidRPr="00B55E3E">
              <w:rPr>
                <w:rFonts w:cs="Arial"/>
                <w:lang w:eastAsia="x-none"/>
              </w:rPr>
              <w:t>configuration of the MCG. This field is only used in (NG)EN-DC.</w:t>
            </w:r>
          </w:p>
        </w:tc>
      </w:tr>
      <w:tr w:rsidR="00C148E4" w:rsidRPr="00B55E3E" w14:paraId="5DA846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5E7610" w14:textId="77777777" w:rsidR="00394471" w:rsidRPr="00B55E3E" w:rsidRDefault="00394471" w:rsidP="00964CC4">
            <w:pPr>
              <w:pStyle w:val="TAL"/>
              <w:rPr>
                <w:b/>
                <w:i/>
                <w:lang w:eastAsia="sv-SE"/>
              </w:rPr>
            </w:pPr>
            <w:r w:rsidRPr="00B55E3E">
              <w:rPr>
                <w:b/>
                <w:i/>
                <w:lang w:eastAsia="sv-SE"/>
              </w:rPr>
              <w:t>fr-InfoListMCG</w:t>
            </w:r>
          </w:p>
          <w:p w14:paraId="45E42D3D" w14:textId="77777777" w:rsidR="00394471" w:rsidRPr="00B55E3E" w:rsidRDefault="00394471" w:rsidP="00964CC4">
            <w:pPr>
              <w:pStyle w:val="TAL"/>
              <w:rPr>
                <w:b/>
                <w:bCs/>
                <w:i/>
                <w:iCs/>
                <w:kern w:val="2"/>
                <w:lang w:eastAsia="sv-SE"/>
              </w:rPr>
            </w:pPr>
            <w:r w:rsidRPr="00B55E3E">
              <w:rPr>
                <w:lang w:eastAsia="sv-SE"/>
              </w:rPr>
              <w:t>Contains information of FR information of serving cells that include PCell and SCell(s) configured in MCG.</w:t>
            </w:r>
          </w:p>
        </w:tc>
      </w:tr>
      <w:tr w:rsidR="00C148E4" w:rsidRPr="00B55E3E" w14:paraId="0A8DB1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A32941" w14:textId="10997273" w:rsidR="00394471" w:rsidRPr="00B55E3E" w:rsidRDefault="00394471" w:rsidP="00964CC4">
            <w:pPr>
              <w:pStyle w:val="TAL"/>
              <w:rPr>
                <w:b/>
                <w:i/>
                <w:lang w:eastAsia="sv-SE"/>
              </w:rPr>
            </w:pPr>
            <w:r w:rsidRPr="00B55E3E">
              <w:rPr>
                <w:b/>
                <w:i/>
                <w:lang w:eastAsia="sv-SE"/>
              </w:rPr>
              <w:lastRenderedPageBreak/>
              <w:t>dummy</w:t>
            </w:r>
            <w:r w:rsidR="00836CAD" w:rsidRPr="00B55E3E">
              <w:rPr>
                <w:b/>
                <w:i/>
                <w:lang w:eastAsia="sv-SE"/>
              </w:rPr>
              <w:t>, dummy1</w:t>
            </w:r>
          </w:p>
          <w:p w14:paraId="5D727209" w14:textId="41CF23A3" w:rsidR="00394471" w:rsidRPr="00B55E3E" w:rsidRDefault="00836CAD" w:rsidP="00964CC4">
            <w:pPr>
              <w:pStyle w:val="TAL"/>
              <w:rPr>
                <w:lang w:eastAsia="sv-SE"/>
              </w:rPr>
            </w:pPr>
            <w:r w:rsidRPr="00B55E3E">
              <w:rPr>
                <w:lang w:eastAsia="sv-SE"/>
              </w:rPr>
              <w:t xml:space="preserve">These </w:t>
            </w:r>
            <w:r w:rsidR="00394471" w:rsidRPr="00B55E3E">
              <w:rPr>
                <w:lang w:eastAsia="sv-SE"/>
              </w:rPr>
              <w:t>field</w:t>
            </w:r>
            <w:r w:rsidRPr="00B55E3E">
              <w:rPr>
                <w:lang w:eastAsia="sv-SE"/>
              </w:rPr>
              <w:t>s</w:t>
            </w:r>
            <w:r w:rsidR="00394471" w:rsidRPr="00B55E3E">
              <w:rPr>
                <w:lang w:eastAsia="sv-SE"/>
              </w:rPr>
              <w:t xml:space="preserve"> </w:t>
            </w:r>
            <w:r w:rsidRPr="00B55E3E">
              <w:rPr>
                <w:lang w:eastAsia="sv-SE"/>
              </w:rPr>
              <w:t>are</w:t>
            </w:r>
            <w:r w:rsidR="00394471" w:rsidRPr="00B55E3E">
              <w:rPr>
                <w:lang w:eastAsia="sv-SE"/>
              </w:rPr>
              <w:t xml:space="preserve"> not used in the specification and SN ignores the received value</w:t>
            </w:r>
            <w:r w:rsidRPr="00B55E3E">
              <w:rPr>
                <w:lang w:eastAsia="sv-SE"/>
              </w:rPr>
              <w:t>(s)</w:t>
            </w:r>
            <w:r w:rsidR="00394471" w:rsidRPr="00B55E3E">
              <w:rPr>
                <w:lang w:eastAsia="sv-SE"/>
              </w:rPr>
              <w:t>.</w:t>
            </w:r>
          </w:p>
        </w:tc>
      </w:tr>
      <w:tr w:rsidR="00C148E4" w:rsidRPr="00B55E3E" w14:paraId="50E52C5E" w14:textId="77777777" w:rsidTr="00964CC4">
        <w:tc>
          <w:tcPr>
            <w:tcW w:w="14173" w:type="dxa"/>
            <w:tcBorders>
              <w:top w:val="single" w:sz="4" w:space="0" w:color="auto"/>
              <w:left w:val="single" w:sz="4" w:space="0" w:color="auto"/>
              <w:bottom w:val="single" w:sz="4" w:space="0" w:color="auto"/>
              <w:right w:val="single" w:sz="4" w:space="0" w:color="auto"/>
            </w:tcBorders>
          </w:tcPr>
          <w:p w14:paraId="0D31626C" w14:textId="77777777" w:rsidR="005220C9" w:rsidRPr="00B55E3E" w:rsidRDefault="005220C9" w:rsidP="005220C9">
            <w:pPr>
              <w:pStyle w:val="TAL"/>
              <w:rPr>
                <w:b/>
                <w:i/>
                <w:lang w:eastAsia="sv-SE"/>
              </w:rPr>
            </w:pPr>
            <w:r w:rsidRPr="00B55E3E">
              <w:rPr>
                <w:b/>
                <w:i/>
                <w:lang w:eastAsia="sv-SE"/>
              </w:rPr>
              <w:t>lowMobilityEvaluationConnectedInPCell</w:t>
            </w:r>
          </w:p>
          <w:p w14:paraId="7E3BA2E5" w14:textId="3A99742B" w:rsidR="005220C9" w:rsidRPr="00B55E3E" w:rsidRDefault="005220C9" w:rsidP="005220C9">
            <w:pPr>
              <w:pStyle w:val="TAL"/>
              <w:rPr>
                <w:b/>
                <w:i/>
                <w:lang w:eastAsia="sv-SE"/>
              </w:rPr>
            </w:pPr>
            <w:r w:rsidRPr="00B55E3E">
              <w:rPr>
                <w:rFonts w:eastAsia="DengXian"/>
                <w:bCs/>
                <w:iCs/>
                <w:lang w:eastAsia="zh-CN"/>
              </w:rPr>
              <w:t xml:space="preserve">Indicates if </w:t>
            </w:r>
            <w:r w:rsidRPr="00B55E3E">
              <w:rPr>
                <w:lang w:eastAsia="zh-CN"/>
              </w:rPr>
              <w:t>low mobility criterion has been configured in NR PCell.</w:t>
            </w:r>
          </w:p>
        </w:tc>
      </w:tr>
      <w:tr w:rsidR="00C3741A" w:rsidRPr="00B55E3E" w14:paraId="2119C75D" w14:textId="77777777" w:rsidTr="00964CC4">
        <w:trPr>
          <w:ins w:id="28" w:author="Ericsson" w:date="2022-11-15T08:41:00Z"/>
        </w:trPr>
        <w:tc>
          <w:tcPr>
            <w:tcW w:w="14173" w:type="dxa"/>
            <w:tcBorders>
              <w:top w:val="single" w:sz="4" w:space="0" w:color="auto"/>
              <w:left w:val="single" w:sz="4" w:space="0" w:color="auto"/>
              <w:bottom w:val="single" w:sz="4" w:space="0" w:color="auto"/>
              <w:right w:val="single" w:sz="4" w:space="0" w:color="auto"/>
            </w:tcBorders>
          </w:tcPr>
          <w:p w14:paraId="25E6B0CF" w14:textId="77777777" w:rsidR="00C3741A" w:rsidRDefault="00C3741A" w:rsidP="005220C9">
            <w:pPr>
              <w:pStyle w:val="TAL"/>
              <w:rPr>
                <w:ins w:id="29" w:author="Ericsson" w:date="2022-11-15T08:42:00Z"/>
                <w:b/>
                <w:i/>
                <w:lang w:eastAsia="sv-SE"/>
              </w:rPr>
            </w:pPr>
            <w:ins w:id="30" w:author="Ericsson" w:date="2022-11-15T08:41:00Z">
              <w:r>
                <w:rPr>
                  <w:b/>
                  <w:i/>
                  <w:lang w:eastAsia="sv-SE"/>
                </w:rPr>
                <w:t>interFreqNoGap</w:t>
              </w:r>
            </w:ins>
          </w:p>
          <w:p w14:paraId="325279DC" w14:textId="53162A6B" w:rsidR="00C3741A" w:rsidRPr="00C3741A" w:rsidRDefault="00C3741A" w:rsidP="005220C9">
            <w:pPr>
              <w:pStyle w:val="TAL"/>
              <w:rPr>
                <w:ins w:id="31" w:author="Ericsson" w:date="2022-11-15T08:41:00Z"/>
                <w:bCs/>
                <w:iCs/>
                <w:lang w:eastAsia="sv-SE"/>
              </w:rPr>
            </w:pPr>
            <w:ins w:id="32" w:author="Ericsson" w:date="2022-11-15T08:42:00Z">
              <w:r w:rsidRPr="00C3741A">
                <w:rPr>
                  <w:bCs/>
                  <w:iCs/>
                  <w:lang w:eastAsia="sv-SE"/>
                </w:rPr>
                <w:t>Indi</w:t>
              </w:r>
              <w:r>
                <w:rPr>
                  <w:bCs/>
                  <w:iCs/>
                  <w:lang w:eastAsia="sv-SE"/>
                </w:rPr>
                <w:t xml:space="preserve">cates that the field </w:t>
              </w:r>
              <w:r w:rsidRPr="00C3741A">
                <w:rPr>
                  <w:bCs/>
                  <w:i/>
                  <w:lang w:eastAsia="sv-SE"/>
                </w:rPr>
                <w:t>interFrequencyConfig-NoGap-r16</w:t>
              </w:r>
            </w:ins>
            <w:ins w:id="33" w:author="Ericsson" w:date="2022-11-15T08:43:00Z">
              <w:r>
                <w:rPr>
                  <w:bCs/>
                  <w:iCs/>
                  <w:lang w:eastAsia="sv-SE"/>
                </w:rPr>
                <w:t xml:space="preserve"> has been included within the </w:t>
              </w:r>
              <w:r w:rsidRPr="00C3741A">
                <w:rPr>
                  <w:bCs/>
                  <w:i/>
                  <w:lang w:eastAsia="sv-SE"/>
                </w:rPr>
                <w:t>MeasConfig</w:t>
              </w:r>
              <w:r>
                <w:rPr>
                  <w:bCs/>
                  <w:iCs/>
                  <w:lang w:eastAsia="sv-SE"/>
                </w:rPr>
                <w:t xml:space="preserve"> IE generated by the MN.</w:t>
              </w:r>
            </w:ins>
          </w:p>
        </w:tc>
      </w:tr>
      <w:tr w:rsidR="00C148E4" w:rsidRPr="00B55E3E" w14:paraId="0A09A5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EA6926" w14:textId="77777777" w:rsidR="005220C9" w:rsidRPr="00B55E3E" w:rsidRDefault="005220C9" w:rsidP="005220C9">
            <w:pPr>
              <w:pStyle w:val="TAL"/>
              <w:rPr>
                <w:b/>
                <w:i/>
                <w:lang w:eastAsia="sv-SE"/>
              </w:rPr>
            </w:pPr>
            <w:r w:rsidRPr="00B55E3E">
              <w:rPr>
                <w:b/>
                <w:i/>
                <w:lang w:eastAsia="sv-SE"/>
              </w:rPr>
              <w:t>maxInterFreqMeasIdentitiesSCG</w:t>
            </w:r>
          </w:p>
          <w:p w14:paraId="53D0BDAE" w14:textId="77777777" w:rsidR="005220C9" w:rsidRPr="00B55E3E" w:rsidRDefault="005220C9" w:rsidP="005220C9">
            <w:pPr>
              <w:pStyle w:val="TAL"/>
              <w:rPr>
                <w:b/>
                <w:i/>
                <w:lang w:eastAsia="sv-SE"/>
              </w:rPr>
            </w:pPr>
            <w:r w:rsidRPr="00B55E3E">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C148E4" w:rsidRPr="00B55E3E" w14:paraId="6885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E846" w14:textId="77777777" w:rsidR="005220C9" w:rsidRPr="00B55E3E" w:rsidRDefault="005220C9" w:rsidP="005220C9">
            <w:pPr>
              <w:pStyle w:val="TAL"/>
              <w:rPr>
                <w:b/>
                <w:i/>
                <w:lang w:eastAsia="sv-SE"/>
              </w:rPr>
            </w:pPr>
            <w:r w:rsidRPr="00B55E3E">
              <w:rPr>
                <w:b/>
                <w:i/>
                <w:lang w:eastAsia="sv-SE"/>
              </w:rPr>
              <w:t>maxIntraFreqMeasIdentitiesSCG</w:t>
            </w:r>
          </w:p>
          <w:p w14:paraId="03658400" w14:textId="77777777" w:rsidR="005220C9" w:rsidRPr="00B55E3E" w:rsidRDefault="005220C9" w:rsidP="005220C9">
            <w:pPr>
              <w:pStyle w:val="TAL"/>
              <w:rPr>
                <w:b/>
                <w:i/>
                <w:lang w:eastAsia="sv-SE"/>
              </w:rPr>
            </w:pPr>
            <w:r w:rsidRPr="00B55E3E">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C148E4" w:rsidRPr="00B55E3E" w14:paraId="5FCDDE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0FAD9" w14:textId="77777777" w:rsidR="005220C9" w:rsidRPr="00B55E3E" w:rsidRDefault="005220C9" w:rsidP="005220C9">
            <w:pPr>
              <w:pStyle w:val="TAL"/>
              <w:rPr>
                <w:b/>
                <w:i/>
                <w:lang w:eastAsia="sv-SE"/>
              </w:rPr>
            </w:pPr>
            <w:r w:rsidRPr="00B55E3E">
              <w:rPr>
                <w:b/>
                <w:i/>
                <w:lang w:eastAsia="sv-SE"/>
              </w:rPr>
              <w:t>maxMeasCLI-ResourceSCG</w:t>
            </w:r>
          </w:p>
          <w:p w14:paraId="1CF43625" w14:textId="77777777" w:rsidR="005220C9" w:rsidRPr="00B55E3E" w:rsidRDefault="005220C9" w:rsidP="005220C9">
            <w:pPr>
              <w:pStyle w:val="TAL"/>
              <w:rPr>
                <w:b/>
                <w:i/>
                <w:lang w:eastAsia="sv-SE"/>
              </w:rPr>
            </w:pPr>
            <w:r w:rsidRPr="00B55E3E">
              <w:rPr>
                <w:lang w:eastAsia="sv-SE"/>
              </w:rPr>
              <w:t>Indicates the maximum number of CLI RSSI resources that the SCG is allowed to configure.</w:t>
            </w:r>
          </w:p>
        </w:tc>
      </w:tr>
      <w:tr w:rsidR="00C148E4" w:rsidRPr="00B55E3E" w14:paraId="72A2A9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E5F1F0" w14:textId="77777777" w:rsidR="005220C9" w:rsidRPr="00B55E3E" w:rsidRDefault="005220C9" w:rsidP="005220C9">
            <w:pPr>
              <w:pStyle w:val="TAL"/>
              <w:rPr>
                <w:b/>
                <w:i/>
                <w:lang w:eastAsia="sv-SE"/>
              </w:rPr>
            </w:pPr>
            <w:r w:rsidRPr="00B55E3E">
              <w:rPr>
                <w:b/>
                <w:i/>
                <w:lang w:eastAsia="sv-SE"/>
              </w:rPr>
              <w:t>maxMeasFreqsSCG</w:t>
            </w:r>
          </w:p>
          <w:p w14:paraId="4B7F6DC3" w14:textId="77777777" w:rsidR="005220C9" w:rsidRPr="00B55E3E" w:rsidRDefault="005220C9" w:rsidP="005220C9">
            <w:pPr>
              <w:pStyle w:val="TAL"/>
              <w:rPr>
                <w:lang w:eastAsia="sv-SE"/>
              </w:rPr>
            </w:pPr>
            <w:r w:rsidRPr="00B55E3E">
              <w:rPr>
                <w:lang w:eastAsia="sv-SE"/>
              </w:rPr>
              <w:t>Indicates the maximum number of NR inter-frequency carriers the SN is allowed to configure with PSCell for measurements.</w:t>
            </w:r>
          </w:p>
        </w:tc>
      </w:tr>
      <w:tr w:rsidR="00C148E4" w:rsidRPr="00B55E3E" w14:paraId="61C1DF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3F4847" w14:textId="77777777" w:rsidR="005220C9" w:rsidRPr="00B55E3E" w:rsidRDefault="005220C9" w:rsidP="005220C9">
            <w:pPr>
              <w:pStyle w:val="TAL"/>
              <w:rPr>
                <w:rFonts w:eastAsia="Malgun Gothic"/>
                <w:b/>
                <w:i/>
                <w:lang w:eastAsia="ko-KR"/>
              </w:rPr>
            </w:pPr>
            <w:r w:rsidRPr="00B55E3E">
              <w:rPr>
                <w:rFonts w:eastAsia="Malgun Gothic"/>
                <w:b/>
                <w:i/>
                <w:lang w:eastAsia="ko-KR"/>
              </w:rPr>
              <w:t>maxMeasSRS-ResourceSCG</w:t>
            </w:r>
          </w:p>
          <w:p w14:paraId="47C4BE35" w14:textId="77777777" w:rsidR="005220C9" w:rsidRPr="00B55E3E" w:rsidRDefault="005220C9" w:rsidP="005220C9">
            <w:pPr>
              <w:pStyle w:val="TAL"/>
              <w:rPr>
                <w:b/>
                <w:i/>
                <w:lang w:eastAsia="sv-SE"/>
              </w:rPr>
            </w:pPr>
            <w:r w:rsidRPr="00B55E3E">
              <w:rPr>
                <w:lang w:eastAsia="sv-SE"/>
              </w:rPr>
              <w:t>Indicates the maximum number of SRS resources that the SCG is allowed to configure for CLI measurement.</w:t>
            </w:r>
          </w:p>
        </w:tc>
      </w:tr>
      <w:tr w:rsidR="00C148E4" w:rsidRPr="00B55E3E" w14:paraId="59E7E4FE" w14:textId="77777777" w:rsidTr="00771058">
        <w:tc>
          <w:tcPr>
            <w:tcW w:w="14173" w:type="dxa"/>
            <w:tcBorders>
              <w:top w:val="single" w:sz="4" w:space="0" w:color="auto"/>
              <w:left w:val="single" w:sz="4" w:space="0" w:color="auto"/>
              <w:bottom w:val="single" w:sz="4" w:space="0" w:color="auto"/>
              <w:right w:val="single" w:sz="4" w:space="0" w:color="auto"/>
            </w:tcBorders>
          </w:tcPr>
          <w:p w14:paraId="19CDFD46" w14:textId="77777777" w:rsidR="005220C9" w:rsidRPr="00B55E3E" w:rsidRDefault="005220C9" w:rsidP="005220C9">
            <w:pPr>
              <w:pStyle w:val="TAL"/>
              <w:rPr>
                <w:rFonts w:eastAsia="Malgun Gothic"/>
                <w:b/>
                <w:i/>
                <w:lang w:eastAsia="ko-KR"/>
              </w:rPr>
            </w:pPr>
            <w:r w:rsidRPr="00B55E3E">
              <w:rPr>
                <w:rFonts w:eastAsia="Malgun Gothic"/>
                <w:b/>
                <w:i/>
                <w:lang w:eastAsia="ko-KR"/>
              </w:rPr>
              <w:t>maxNumberCPCCandidates</w:t>
            </w:r>
          </w:p>
          <w:p w14:paraId="7FD2ED55" w14:textId="332281BF" w:rsidR="005220C9" w:rsidRPr="00B55E3E" w:rsidRDefault="005220C9" w:rsidP="009C015E">
            <w:pPr>
              <w:pStyle w:val="TAL"/>
              <w:rPr>
                <w:rFonts w:eastAsia="Malgun Gothic"/>
                <w:lang w:eastAsia="ko-KR"/>
              </w:rPr>
            </w:pPr>
            <w:r w:rsidRPr="00B55E3E">
              <w:rPr>
                <w:rFonts w:eastAsia="Malgun Gothic"/>
                <w:lang w:eastAsia="ko-KR"/>
              </w:rPr>
              <w:t>Indicates the maximum numbers of conditional reconfigurations the SN is allowed to configure for SN initiated CPC.</w:t>
            </w:r>
            <w:r w:rsidR="009C015E" w:rsidRPr="00B55E3E">
              <w:rPr>
                <w:rFonts w:eastAsia="Malgun Gothic"/>
                <w:lang w:eastAsia="ko-KR"/>
              </w:rPr>
              <w:t xml:space="preserve"> </w:t>
            </w:r>
            <w:r w:rsidR="003431E3" w:rsidRPr="00B55E3E">
              <w:rPr>
                <w:rFonts w:eastAsia="Malgun Gothic"/>
                <w:lang w:eastAsia="ko-KR"/>
              </w:rPr>
              <w:t xml:space="preserve">Value </w:t>
            </w:r>
            <w:r w:rsidR="009C015E" w:rsidRPr="00B55E3E">
              <w:rPr>
                <w:rFonts w:eastAsia="Malgun Gothic"/>
                <w:lang w:eastAsia="ko-KR"/>
              </w:rPr>
              <w:t xml:space="preserve">0 indicates that the SN is not allowed to configure SN initiated CPC. If the field is absent, the SN is allowed to configure up to </w:t>
            </w:r>
            <w:r w:rsidR="009C015E" w:rsidRPr="00B55E3E">
              <w:rPr>
                <w:rFonts w:eastAsia="Malgun Gothic"/>
                <w:i/>
                <w:lang w:eastAsia="ko-KR"/>
              </w:rPr>
              <w:t>maxNrofCondCells-r16</w:t>
            </w:r>
            <w:r w:rsidR="009C015E" w:rsidRPr="00B55E3E">
              <w:rPr>
                <w:rFonts w:eastAsia="Malgun Gothic"/>
                <w:lang w:eastAsia="ko-KR"/>
              </w:rPr>
              <w:t xml:space="preserve"> conditional reconfigurations for SN-initiated CPC.</w:t>
            </w:r>
          </w:p>
        </w:tc>
      </w:tr>
      <w:tr w:rsidR="00C148E4" w:rsidRPr="00B55E3E" w14:paraId="09D7A6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98DF34" w14:textId="77777777" w:rsidR="005220C9" w:rsidRPr="00B55E3E" w:rsidRDefault="005220C9" w:rsidP="005220C9">
            <w:pPr>
              <w:pStyle w:val="TAL"/>
              <w:rPr>
                <w:b/>
                <w:i/>
                <w:lang w:eastAsia="sv-SE"/>
              </w:rPr>
            </w:pPr>
            <w:r w:rsidRPr="00B55E3E">
              <w:rPr>
                <w:b/>
                <w:i/>
                <w:lang w:eastAsia="sv-SE"/>
              </w:rPr>
              <w:t>maxNumberROHC-ContextSessionsSN</w:t>
            </w:r>
          </w:p>
          <w:p w14:paraId="34B7CA46" w14:textId="77777777" w:rsidR="005220C9" w:rsidRPr="00B55E3E" w:rsidRDefault="005220C9" w:rsidP="005220C9">
            <w:pPr>
              <w:pStyle w:val="TAL"/>
              <w:rPr>
                <w:lang w:eastAsia="sv-SE"/>
              </w:rPr>
            </w:pPr>
            <w:r w:rsidRPr="00B55E3E">
              <w:rPr>
                <w:lang w:eastAsia="sv-SE"/>
              </w:rPr>
              <w:t xml:space="preserve">Indicates the maximum number of </w:t>
            </w:r>
            <w:r w:rsidRPr="00B55E3E">
              <w:t xml:space="preserve">ROHC </w:t>
            </w:r>
            <w:r w:rsidRPr="00B55E3E">
              <w:rPr>
                <w:lang w:eastAsia="sv-SE"/>
              </w:rPr>
              <w:t>context sessions allowed to SN terminated bearer, excluding context sessions that leave all headers uncompressed.</w:t>
            </w:r>
          </w:p>
        </w:tc>
      </w:tr>
      <w:tr w:rsidR="00C148E4" w:rsidRPr="00B55E3E" w14:paraId="5B445079" w14:textId="77777777" w:rsidTr="00964CC4">
        <w:tc>
          <w:tcPr>
            <w:tcW w:w="14173" w:type="dxa"/>
            <w:tcBorders>
              <w:top w:val="single" w:sz="4" w:space="0" w:color="auto"/>
              <w:left w:val="single" w:sz="4" w:space="0" w:color="auto"/>
              <w:bottom w:val="single" w:sz="4" w:space="0" w:color="auto"/>
              <w:right w:val="single" w:sz="4" w:space="0" w:color="auto"/>
            </w:tcBorders>
          </w:tcPr>
          <w:p w14:paraId="312DFD4C" w14:textId="77777777" w:rsidR="005220C9" w:rsidRPr="00B55E3E" w:rsidRDefault="005220C9" w:rsidP="005220C9">
            <w:pPr>
              <w:pStyle w:val="TAL"/>
              <w:rPr>
                <w:b/>
                <w:i/>
              </w:rPr>
            </w:pPr>
            <w:r w:rsidRPr="00B55E3E">
              <w:rPr>
                <w:b/>
                <w:i/>
              </w:rPr>
              <w:t>maxNumberEHC-ContextsSN</w:t>
            </w:r>
          </w:p>
          <w:p w14:paraId="4C5B07BA" w14:textId="77777777" w:rsidR="005220C9" w:rsidRPr="00B55E3E" w:rsidRDefault="005220C9" w:rsidP="005220C9">
            <w:pPr>
              <w:pStyle w:val="TAL"/>
              <w:rPr>
                <w:b/>
                <w:i/>
                <w:lang w:eastAsia="sv-SE"/>
              </w:rPr>
            </w:pPr>
            <w:r w:rsidRPr="00B55E3E">
              <w:rPr>
                <w:bCs/>
                <w:iCs/>
              </w:rPr>
              <w:t>Indicates the maximum number of EHC contexts allowed to the SN terminated bearer. The field indicates the number of contexts in addition to CID = "all zeros", as specified in TS 38.323 [5].</w:t>
            </w:r>
          </w:p>
        </w:tc>
      </w:tr>
      <w:tr w:rsidR="00C148E4" w:rsidRPr="00B55E3E" w14:paraId="373B82E3" w14:textId="77777777" w:rsidTr="00964CC4">
        <w:tc>
          <w:tcPr>
            <w:tcW w:w="14173" w:type="dxa"/>
            <w:tcBorders>
              <w:top w:val="single" w:sz="4" w:space="0" w:color="auto"/>
              <w:left w:val="single" w:sz="4" w:space="0" w:color="auto"/>
              <w:bottom w:val="single" w:sz="4" w:space="0" w:color="auto"/>
              <w:right w:val="single" w:sz="4" w:space="0" w:color="auto"/>
            </w:tcBorders>
          </w:tcPr>
          <w:p w14:paraId="72D8EA9F" w14:textId="77777777" w:rsidR="005220C9" w:rsidRPr="00B55E3E" w:rsidRDefault="005220C9" w:rsidP="005220C9">
            <w:pPr>
              <w:pStyle w:val="TAL"/>
              <w:rPr>
                <w:b/>
                <w:i/>
                <w:lang w:eastAsia="zh-CN"/>
              </w:rPr>
            </w:pPr>
            <w:r w:rsidRPr="00B55E3E">
              <w:rPr>
                <w:b/>
                <w:i/>
                <w:lang w:eastAsia="sv-SE"/>
              </w:rPr>
              <w:t>maxNumber</w:t>
            </w:r>
            <w:r w:rsidRPr="00B55E3E">
              <w:rPr>
                <w:b/>
                <w:i/>
                <w:lang w:eastAsia="zh-CN"/>
              </w:rPr>
              <w:t>UDC</w:t>
            </w:r>
            <w:r w:rsidRPr="00B55E3E">
              <w:rPr>
                <w:b/>
                <w:i/>
                <w:lang w:eastAsia="sv-SE"/>
              </w:rPr>
              <w:t>-</w:t>
            </w:r>
            <w:r w:rsidRPr="00B55E3E">
              <w:rPr>
                <w:b/>
                <w:i/>
                <w:lang w:eastAsia="zh-CN"/>
              </w:rPr>
              <w:t>DRB</w:t>
            </w:r>
          </w:p>
          <w:p w14:paraId="3DBDD906" w14:textId="06ADCDCD" w:rsidR="005220C9" w:rsidRPr="00B55E3E" w:rsidRDefault="005220C9" w:rsidP="005220C9">
            <w:pPr>
              <w:pStyle w:val="TAL"/>
              <w:rPr>
                <w:b/>
                <w:i/>
              </w:rPr>
            </w:pPr>
            <w:r w:rsidRPr="00B55E3E">
              <w:rPr>
                <w:lang w:eastAsia="sv-SE"/>
              </w:rPr>
              <w:t xml:space="preserve">Indicates the maximum number of </w:t>
            </w:r>
            <w:r w:rsidRPr="00B55E3E">
              <w:rPr>
                <w:lang w:eastAsia="zh-CN"/>
              </w:rPr>
              <w:t>UDC DRBs</w:t>
            </w:r>
            <w:r w:rsidRPr="00B55E3E">
              <w:rPr>
                <w:lang w:eastAsia="sv-SE"/>
              </w:rPr>
              <w:t xml:space="preserve"> allowed to SN terminated bearer.</w:t>
            </w:r>
            <w:r w:rsidRPr="00B55E3E">
              <w:rPr>
                <w:lang w:eastAsia="zh-CN"/>
              </w:rPr>
              <w:t xml:space="preserve"> This field is used in NGEN-DC, NR-DC and NE-DC.</w:t>
            </w:r>
          </w:p>
        </w:tc>
      </w:tr>
      <w:tr w:rsidR="00C148E4" w:rsidRPr="00B55E3E" w14:paraId="557E0A4C" w14:textId="77777777" w:rsidTr="00964CC4">
        <w:tc>
          <w:tcPr>
            <w:tcW w:w="14173" w:type="dxa"/>
            <w:tcBorders>
              <w:top w:val="single" w:sz="4" w:space="0" w:color="auto"/>
              <w:left w:val="single" w:sz="4" w:space="0" w:color="auto"/>
              <w:bottom w:val="single" w:sz="4" w:space="0" w:color="auto"/>
              <w:right w:val="single" w:sz="4" w:space="0" w:color="auto"/>
            </w:tcBorders>
          </w:tcPr>
          <w:p w14:paraId="66D00CFE" w14:textId="77777777" w:rsidR="005220C9" w:rsidRPr="00B55E3E" w:rsidRDefault="005220C9" w:rsidP="005220C9">
            <w:pPr>
              <w:pStyle w:val="TAL"/>
              <w:rPr>
                <w:b/>
                <w:i/>
                <w:lang w:eastAsia="sv-SE"/>
              </w:rPr>
            </w:pPr>
            <w:r w:rsidRPr="00B55E3E">
              <w:rPr>
                <w:b/>
                <w:i/>
                <w:lang w:eastAsia="sv-SE"/>
              </w:rPr>
              <w:t>maxToffset</w:t>
            </w:r>
          </w:p>
          <w:p w14:paraId="568F60B6" w14:textId="77777777" w:rsidR="005220C9" w:rsidRPr="00B55E3E" w:rsidRDefault="005220C9" w:rsidP="005220C9">
            <w:pPr>
              <w:pStyle w:val="TAL"/>
              <w:rPr>
                <w:b/>
                <w:i/>
                <w:lang w:eastAsia="sv-SE"/>
              </w:rPr>
            </w:pPr>
            <w:r w:rsidRPr="00B55E3E">
              <w:rPr>
                <w:rFonts w:eastAsia="DengXian"/>
                <w:bCs/>
                <w:iCs/>
              </w:rPr>
              <w:t xml:space="preserve">Indicates the maximum Toffset value the SN is allowed to use for scheduling SCG transmissions (see TS 38.213 [13]). This field is used in NR-DC only when the fields </w:t>
            </w:r>
            <w:r w:rsidRPr="00B55E3E">
              <w:rPr>
                <w:rFonts w:eastAsia="DengXian"/>
                <w:bCs/>
                <w:i/>
              </w:rPr>
              <w:t>nrdc-PC-mode-FR1-r16</w:t>
            </w:r>
            <w:r w:rsidRPr="00B55E3E">
              <w:rPr>
                <w:rFonts w:eastAsia="DengXian"/>
                <w:bCs/>
                <w:iCs/>
              </w:rPr>
              <w:t xml:space="preserve"> or </w:t>
            </w:r>
            <w:r w:rsidRPr="00B55E3E">
              <w:rPr>
                <w:rFonts w:eastAsia="DengXian"/>
                <w:bCs/>
                <w:i/>
              </w:rPr>
              <w:t>nrdc-PC-mode-FR2-r16</w:t>
            </w:r>
            <w:r w:rsidRPr="00B55E3E">
              <w:rPr>
                <w:rFonts w:eastAsia="DengXian"/>
                <w:bCs/>
                <w:iCs/>
              </w:rPr>
              <w:t xml:space="preserve"> are set to dynamic. Value </w:t>
            </w:r>
            <w:r w:rsidRPr="00B55E3E">
              <w:rPr>
                <w:rFonts w:eastAsia="DengXian"/>
                <w:bCs/>
                <w:i/>
              </w:rPr>
              <w:t>ms0dot5</w:t>
            </w:r>
            <w:r w:rsidRPr="00B55E3E">
              <w:rPr>
                <w:rFonts w:eastAsia="DengXian"/>
                <w:bCs/>
                <w:iCs/>
              </w:rPr>
              <w:t xml:space="preserve"> corresponds to 0.5 ms, value </w:t>
            </w:r>
            <w:r w:rsidRPr="00B55E3E">
              <w:rPr>
                <w:rFonts w:eastAsia="DengXian"/>
                <w:bCs/>
                <w:i/>
              </w:rPr>
              <w:t>ms0dot75</w:t>
            </w:r>
            <w:r w:rsidRPr="00B55E3E">
              <w:rPr>
                <w:rFonts w:eastAsia="DengXian"/>
                <w:bCs/>
                <w:iCs/>
              </w:rPr>
              <w:t xml:space="preserve"> corresponds to 0.75 ms, value </w:t>
            </w:r>
            <w:r w:rsidRPr="00B55E3E">
              <w:rPr>
                <w:rFonts w:eastAsia="DengXian"/>
                <w:bCs/>
                <w:i/>
              </w:rPr>
              <w:t>ms1</w:t>
            </w:r>
            <w:r w:rsidRPr="00B55E3E">
              <w:rPr>
                <w:rFonts w:eastAsia="DengXian"/>
                <w:bCs/>
                <w:iCs/>
              </w:rPr>
              <w:t xml:space="preserve"> corresponds to 1 ms and so on.</w:t>
            </w:r>
          </w:p>
        </w:tc>
      </w:tr>
      <w:tr w:rsidR="00C148E4" w:rsidRPr="00B55E3E" w14:paraId="2BACDF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5DD9D4" w14:textId="77777777" w:rsidR="005220C9" w:rsidRPr="00B55E3E" w:rsidRDefault="005220C9" w:rsidP="005220C9">
            <w:pPr>
              <w:pStyle w:val="TAL"/>
              <w:rPr>
                <w:b/>
                <w:i/>
                <w:lang w:eastAsia="sv-SE"/>
              </w:rPr>
            </w:pPr>
            <w:r w:rsidRPr="00B55E3E">
              <w:rPr>
                <w:b/>
                <w:i/>
                <w:lang w:eastAsia="sv-SE"/>
              </w:rPr>
              <w:t>measuredFrequenciesMN</w:t>
            </w:r>
          </w:p>
          <w:p w14:paraId="2E7A7A26" w14:textId="77777777" w:rsidR="005220C9" w:rsidRPr="00B55E3E" w:rsidRDefault="005220C9" w:rsidP="005220C9">
            <w:pPr>
              <w:pStyle w:val="TAL"/>
              <w:rPr>
                <w:b/>
                <w:i/>
                <w:lang w:eastAsia="sv-SE"/>
              </w:rPr>
            </w:pPr>
            <w:r w:rsidRPr="00B55E3E">
              <w:rPr>
                <w:lang w:eastAsia="sv-SE"/>
              </w:rPr>
              <w:t>Used by MN to indicate a list of frequencies measured by the UE.</w:t>
            </w:r>
          </w:p>
        </w:tc>
      </w:tr>
      <w:tr w:rsidR="00C148E4" w:rsidRPr="00B55E3E" w14:paraId="7490AC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1F1A4" w14:textId="77777777" w:rsidR="005220C9" w:rsidRPr="00B55E3E" w:rsidRDefault="005220C9" w:rsidP="005220C9">
            <w:pPr>
              <w:pStyle w:val="TAL"/>
              <w:rPr>
                <w:b/>
                <w:i/>
                <w:lang w:eastAsia="sv-SE"/>
              </w:rPr>
            </w:pPr>
            <w:r w:rsidRPr="00B55E3E">
              <w:rPr>
                <w:b/>
                <w:i/>
                <w:lang w:eastAsia="sv-SE"/>
              </w:rPr>
              <w:t>measGapConfig</w:t>
            </w:r>
          </w:p>
          <w:p w14:paraId="3F9FE7E9" w14:textId="77777777" w:rsidR="005220C9" w:rsidRPr="00B55E3E" w:rsidRDefault="005220C9" w:rsidP="005220C9">
            <w:pPr>
              <w:pStyle w:val="TAL"/>
              <w:rPr>
                <w:b/>
                <w:i/>
                <w:lang w:eastAsia="sv-SE"/>
              </w:rPr>
            </w:pPr>
            <w:r w:rsidRPr="00B55E3E">
              <w:rPr>
                <w:lang w:eastAsia="sv-SE"/>
              </w:rPr>
              <w:t>Indicates the FR1 and perUE measurement gap configuration configured by MN.</w:t>
            </w:r>
          </w:p>
        </w:tc>
      </w:tr>
      <w:tr w:rsidR="00C148E4" w:rsidRPr="00B55E3E" w14:paraId="1566C0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35FEE4" w14:textId="77777777" w:rsidR="005220C9" w:rsidRPr="00B55E3E" w:rsidRDefault="005220C9" w:rsidP="005220C9">
            <w:pPr>
              <w:pStyle w:val="TAL"/>
              <w:rPr>
                <w:b/>
                <w:i/>
                <w:lang w:eastAsia="sv-SE"/>
              </w:rPr>
            </w:pPr>
            <w:r w:rsidRPr="00B55E3E">
              <w:rPr>
                <w:b/>
                <w:i/>
                <w:lang w:eastAsia="sv-SE"/>
              </w:rPr>
              <w:t>measGapConfigFR2</w:t>
            </w:r>
          </w:p>
          <w:p w14:paraId="4B8055C2" w14:textId="77777777" w:rsidR="005220C9" w:rsidRPr="00B55E3E" w:rsidRDefault="005220C9" w:rsidP="005220C9">
            <w:pPr>
              <w:pStyle w:val="TAL"/>
              <w:rPr>
                <w:b/>
                <w:i/>
                <w:lang w:eastAsia="sv-SE"/>
              </w:rPr>
            </w:pPr>
            <w:r w:rsidRPr="00B55E3E">
              <w:rPr>
                <w:lang w:eastAsia="sv-SE"/>
              </w:rPr>
              <w:t>Indicates the FR2 measurement gap configuration configured by MN.</w:t>
            </w:r>
          </w:p>
        </w:tc>
      </w:tr>
      <w:tr w:rsidR="00C148E4" w:rsidRPr="00B55E3E" w14:paraId="6D44E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FC83D4" w14:textId="77777777" w:rsidR="005220C9" w:rsidRPr="00B55E3E" w:rsidRDefault="005220C9" w:rsidP="005220C9">
            <w:pPr>
              <w:pStyle w:val="TAL"/>
              <w:rPr>
                <w:b/>
                <w:i/>
                <w:lang w:eastAsia="sv-SE"/>
              </w:rPr>
            </w:pPr>
            <w:r w:rsidRPr="00B55E3E">
              <w:rPr>
                <w:b/>
                <w:i/>
                <w:lang w:eastAsia="sv-SE"/>
              </w:rPr>
              <w:t>mcg-RB-Config</w:t>
            </w:r>
          </w:p>
          <w:p w14:paraId="6F5A10D6" w14:textId="0E7777FB" w:rsidR="005220C9" w:rsidRPr="00B55E3E" w:rsidRDefault="005220C9" w:rsidP="005220C9">
            <w:pPr>
              <w:pStyle w:val="TAL"/>
              <w:rPr>
                <w:lang w:eastAsia="sv-SE"/>
              </w:rPr>
            </w:pPr>
            <w:r w:rsidRPr="00B55E3E">
              <w:rPr>
                <w:lang w:eastAsia="sv-SE"/>
              </w:rPr>
              <w:t xml:space="preserve">Contains all of the fields in the IE </w:t>
            </w:r>
            <w:r w:rsidRPr="00B55E3E">
              <w:rPr>
                <w:i/>
                <w:lang w:eastAsia="sv-SE"/>
              </w:rPr>
              <w:t>RadioBearerConfig</w:t>
            </w:r>
            <w:r w:rsidRPr="00B55E3E">
              <w:rPr>
                <w:lang w:eastAsia="sv-SE"/>
              </w:rPr>
              <w:t xml:space="preserve"> used in MN, used by the SN to support delta configuration to UE</w:t>
            </w:r>
            <w:r w:rsidRPr="00B55E3E">
              <w:t xml:space="preserve"> (i.e. when MN does not use full configuration option)</w:t>
            </w:r>
            <w:r w:rsidRPr="00B55E3E">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C148E4" w:rsidRPr="00B55E3E" w14:paraId="3B28AB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02ED7" w14:textId="77777777" w:rsidR="005220C9" w:rsidRPr="00B55E3E" w:rsidRDefault="005220C9" w:rsidP="005220C9">
            <w:pPr>
              <w:pStyle w:val="TAL"/>
              <w:rPr>
                <w:b/>
                <w:i/>
                <w:lang w:eastAsia="sv-SE"/>
              </w:rPr>
            </w:pPr>
            <w:r w:rsidRPr="00B55E3E">
              <w:rPr>
                <w:b/>
                <w:i/>
                <w:lang w:eastAsia="sv-SE"/>
              </w:rPr>
              <w:lastRenderedPageBreak/>
              <w:t>measResultReportCGI, measResultReportCGI-EUTRA</w:t>
            </w:r>
          </w:p>
          <w:p w14:paraId="47419CC9" w14:textId="77777777" w:rsidR="005220C9" w:rsidRPr="00B55E3E" w:rsidRDefault="005220C9" w:rsidP="005220C9">
            <w:pPr>
              <w:pStyle w:val="TAL"/>
              <w:rPr>
                <w:lang w:eastAsia="sv-SE"/>
              </w:rPr>
            </w:pPr>
            <w:r w:rsidRPr="00B55E3E">
              <w:rPr>
                <w:lang w:eastAsia="sv-SE"/>
              </w:rPr>
              <w:t xml:space="preserve">Used by MN to provide SN with CGI-Info for the cell as per SN′s request. In this version of the specification, the </w:t>
            </w:r>
            <w:r w:rsidRPr="00B55E3E">
              <w:rPr>
                <w:i/>
                <w:lang w:eastAsia="sv-SE"/>
              </w:rPr>
              <w:t>measResultReportCGI</w:t>
            </w:r>
            <w:r w:rsidRPr="00B55E3E">
              <w:rPr>
                <w:lang w:eastAsia="sv-SE"/>
              </w:rPr>
              <w:t xml:space="preserve"> is used for (NG)EN-DC and NR-DC and the </w:t>
            </w:r>
            <w:r w:rsidRPr="00B55E3E">
              <w:rPr>
                <w:i/>
                <w:lang w:eastAsia="sv-SE"/>
              </w:rPr>
              <w:t>measResultReportCGI-EUTRA</w:t>
            </w:r>
            <w:r w:rsidRPr="00B55E3E">
              <w:rPr>
                <w:lang w:eastAsia="sv-SE"/>
              </w:rPr>
              <w:t xml:space="preserve"> is used only for NE-DC.</w:t>
            </w:r>
          </w:p>
        </w:tc>
      </w:tr>
      <w:tr w:rsidR="00C148E4" w:rsidRPr="00B55E3E" w14:paraId="01D654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37F2DD" w14:textId="77777777" w:rsidR="005220C9" w:rsidRPr="00B55E3E" w:rsidRDefault="005220C9" w:rsidP="005220C9">
            <w:pPr>
              <w:pStyle w:val="TAL"/>
              <w:rPr>
                <w:b/>
                <w:bCs/>
                <w:i/>
                <w:iCs/>
                <w:kern w:val="2"/>
                <w:lang w:eastAsia="sv-SE"/>
              </w:rPr>
            </w:pPr>
            <w:r w:rsidRPr="00B55E3E">
              <w:rPr>
                <w:b/>
                <w:bCs/>
                <w:i/>
                <w:iCs/>
                <w:kern w:val="2"/>
                <w:lang w:eastAsia="sv-SE"/>
              </w:rPr>
              <w:t>measResultSCG-EUTRA</w:t>
            </w:r>
          </w:p>
          <w:p w14:paraId="576CBE88" w14:textId="77777777" w:rsidR="005220C9" w:rsidRPr="00B55E3E" w:rsidRDefault="005220C9" w:rsidP="005220C9">
            <w:pPr>
              <w:pStyle w:val="TAL"/>
              <w:rPr>
                <w:b/>
                <w:i/>
                <w:lang w:eastAsia="sv-SE"/>
              </w:rPr>
            </w:pPr>
            <w:r w:rsidRPr="00B55E3E">
              <w:rPr>
                <w:lang w:eastAsia="sv-SE"/>
              </w:rPr>
              <w:t xml:space="preserve">This field includes the </w:t>
            </w:r>
            <w:r w:rsidRPr="00B55E3E">
              <w:rPr>
                <w:i/>
                <w:lang w:eastAsia="sv-SE"/>
              </w:rPr>
              <w:t>MeasResultSCG-FailureMRDC</w:t>
            </w:r>
            <w:r w:rsidRPr="00B55E3E">
              <w:rPr>
                <w:lang w:eastAsia="sv-SE"/>
              </w:rPr>
              <w:t xml:space="preserve"> IE as specified in TS 36.331 [10]. This field is only used in NE-DC.</w:t>
            </w:r>
          </w:p>
        </w:tc>
      </w:tr>
      <w:tr w:rsidR="00C148E4" w:rsidRPr="00B55E3E" w14:paraId="56C445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7D3DF0" w14:textId="77777777" w:rsidR="005220C9" w:rsidRPr="00B55E3E" w:rsidRDefault="005220C9" w:rsidP="005220C9">
            <w:pPr>
              <w:pStyle w:val="TAL"/>
              <w:rPr>
                <w:b/>
                <w:i/>
                <w:lang w:eastAsia="sv-SE"/>
              </w:rPr>
            </w:pPr>
            <w:r w:rsidRPr="00B55E3E">
              <w:rPr>
                <w:b/>
                <w:i/>
                <w:lang w:eastAsia="sv-SE"/>
              </w:rPr>
              <w:t>measResultSFTD-EUTRA</w:t>
            </w:r>
          </w:p>
          <w:p w14:paraId="5DBDD5E9" w14:textId="77777777" w:rsidR="005220C9" w:rsidRPr="00B55E3E" w:rsidRDefault="005220C9" w:rsidP="005220C9">
            <w:pPr>
              <w:pStyle w:val="TAL"/>
              <w:rPr>
                <w:lang w:eastAsia="sv-SE"/>
              </w:rPr>
            </w:pPr>
            <w:r w:rsidRPr="00B55E3E">
              <w:rPr>
                <w:lang w:eastAsia="sv-SE"/>
              </w:rPr>
              <w:t>SFTD measurement results between the PCell and the E-UTRA PScell in NE-DC. This field is only used in NE-DC.</w:t>
            </w:r>
          </w:p>
        </w:tc>
      </w:tr>
      <w:tr w:rsidR="00C148E4" w:rsidRPr="00B55E3E" w14:paraId="7E14ED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AD205E" w14:textId="77777777" w:rsidR="005220C9" w:rsidRPr="00B55E3E" w:rsidRDefault="005220C9" w:rsidP="005220C9">
            <w:pPr>
              <w:pStyle w:val="TAL"/>
              <w:rPr>
                <w:b/>
                <w:bCs/>
                <w:i/>
                <w:iCs/>
                <w:lang w:eastAsia="sv-SE"/>
              </w:rPr>
            </w:pPr>
            <w:r w:rsidRPr="00B55E3E">
              <w:rPr>
                <w:b/>
                <w:bCs/>
                <w:i/>
                <w:iCs/>
                <w:lang w:eastAsia="sv-SE"/>
              </w:rPr>
              <w:t>mrdc-AssistanceInfo</w:t>
            </w:r>
          </w:p>
          <w:p w14:paraId="06BF9071" w14:textId="77777777" w:rsidR="005220C9" w:rsidRPr="00B55E3E" w:rsidRDefault="005220C9" w:rsidP="005220C9">
            <w:pPr>
              <w:pStyle w:val="TAL"/>
              <w:rPr>
                <w:b/>
                <w:i/>
                <w:lang w:eastAsia="sv-SE"/>
              </w:rPr>
            </w:pPr>
            <w:r w:rsidRPr="00B55E3E">
              <w:rPr>
                <w:szCs w:val="18"/>
                <w:lang w:eastAsia="sv-SE"/>
              </w:rPr>
              <w:t>Contains the IDC assistance information for MR-DC reported by the UE (see TS 36.331 [10]).</w:t>
            </w:r>
          </w:p>
        </w:tc>
      </w:tr>
      <w:tr w:rsidR="00C148E4" w:rsidRPr="00B55E3E" w14:paraId="138F93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F3DEDE" w14:textId="77777777" w:rsidR="005220C9" w:rsidRPr="00B55E3E" w:rsidRDefault="005220C9" w:rsidP="005220C9">
            <w:pPr>
              <w:pStyle w:val="TAL"/>
              <w:rPr>
                <w:b/>
                <w:bCs/>
                <w:i/>
                <w:iCs/>
                <w:lang w:eastAsia="sv-SE"/>
              </w:rPr>
            </w:pPr>
            <w:r w:rsidRPr="00B55E3E">
              <w:rPr>
                <w:b/>
                <w:bCs/>
                <w:i/>
                <w:iCs/>
                <w:lang w:eastAsia="sv-SE"/>
              </w:rPr>
              <w:t>nrdc-PC-mode-FR1</w:t>
            </w:r>
          </w:p>
          <w:p w14:paraId="3DB994D5" w14:textId="77777777" w:rsidR="005220C9" w:rsidRPr="00B55E3E" w:rsidRDefault="005220C9" w:rsidP="005220C9">
            <w:pPr>
              <w:pStyle w:val="TAL"/>
              <w:rPr>
                <w:szCs w:val="18"/>
                <w:lang w:eastAsia="sv-SE"/>
              </w:rPr>
            </w:pPr>
            <w:r w:rsidRPr="00B55E3E">
              <w:rPr>
                <w:szCs w:val="18"/>
                <w:lang w:eastAsia="sv-SE"/>
              </w:rPr>
              <w:t>Indicates the uplink power sharing mode that the UE uses in NR-DC FR1 (see TS 38.213 [13], clause 7.6).</w:t>
            </w:r>
          </w:p>
        </w:tc>
      </w:tr>
      <w:tr w:rsidR="00C148E4" w:rsidRPr="00B55E3E" w14:paraId="5194F5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14098F" w14:textId="77777777" w:rsidR="005220C9" w:rsidRPr="00B55E3E" w:rsidRDefault="005220C9" w:rsidP="005220C9">
            <w:pPr>
              <w:pStyle w:val="TAL"/>
              <w:rPr>
                <w:b/>
                <w:bCs/>
                <w:i/>
                <w:iCs/>
                <w:lang w:eastAsia="sv-SE"/>
              </w:rPr>
            </w:pPr>
            <w:r w:rsidRPr="00B55E3E">
              <w:rPr>
                <w:b/>
                <w:bCs/>
                <w:i/>
                <w:iCs/>
                <w:lang w:eastAsia="sv-SE"/>
              </w:rPr>
              <w:t>nrdc-PC-mode-FR2</w:t>
            </w:r>
          </w:p>
          <w:p w14:paraId="49BF7915" w14:textId="77777777" w:rsidR="005220C9" w:rsidRPr="00B55E3E" w:rsidRDefault="005220C9" w:rsidP="005220C9">
            <w:pPr>
              <w:pStyle w:val="TAL"/>
              <w:rPr>
                <w:b/>
                <w:bCs/>
                <w:i/>
                <w:iCs/>
                <w:lang w:eastAsia="sv-SE"/>
              </w:rPr>
            </w:pPr>
            <w:r w:rsidRPr="00B55E3E">
              <w:rPr>
                <w:szCs w:val="18"/>
                <w:lang w:eastAsia="sv-SE"/>
              </w:rPr>
              <w:t>Indicates the uplink power sharing mode that the UE uses in NR-DC FR2 (see TS 38.213 [13], clause 7.6).</w:t>
            </w:r>
          </w:p>
        </w:tc>
      </w:tr>
      <w:tr w:rsidR="00C148E4" w:rsidRPr="00B55E3E" w14:paraId="065E4392" w14:textId="77777777" w:rsidTr="00964CC4">
        <w:tc>
          <w:tcPr>
            <w:tcW w:w="14173" w:type="dxa"/>
            <w:tcBorders>
              <w:top w:val="single" w:sz="4" w:space="0" w:color="auto"/>
              <w:left w:val="single" w:sz="4" w:space="0" w:color="auto"/>
              <w:bottom w:val="single" w:sz="4" w:space="0" w:color="auto"/>
              <w:right w:val="single" w:sz="4" w:space="0" w:color="auto"/>
            </w:tcBorders>
          </w:tcPr>
          <w:p w14:paraId="5A8A703B" w14:textId="77777777" w:rsidR="005220C9" w:rsidRPr="00B55E3E" w:rsidRDefault="005220C9" w:rsidP="005220C9">
            <w:pPr>
              <w:pStyle w:val="TAL"/>
              <w:rPr>
                <w:b/>
                <w:bCs/>
                <w:i/>
                <w:iCs/>
              </w:rPr>
            </w:pPr>
            <w:r w:rsidRPr="00B55E3E">
              <w:rPr>
                <w:b/>
                <w:bCs/>
                <w:i/>
                <w:iCs/>
              </w:rPr>
              <w:t>overheatingAssistanceSCG</w:t>
            </w:r>
          </w:p>
          <w:p w14:paraId="0C006639" w14:textId="77777777" w:rsidR="005220C9" w:rsidRPr="00B55E3E" w:rsidRDefault="005220C9" w:rsidP="005220C9">
            <w:pPr>
              <w:pStyle w:val="TAL"/>
              <w:rPr>
                <w:b/>
                <w:bCs/>
                <w:i/>
                <w:iCs/>
                <w:lang w:eastAsia="sv-SE"/>
              </w:rPr>
            </w:pPr>
            <w:r w:rsidRPr="00B55E3E">
              <w:rPr>
                <w:szCs w:val="18"/>
              </w:rPr>
              <w:t xml:space="preserve">Contains the </w:t>
            </w:r>
            <w:r w:rsidRPr="00B55E3E">
              <w:rPr>
                <w:lang w:eastAsia="en-GB"/>
              </w:rPr>
              <w:t>UE's preference on reduced configuration for NR SCG to address overheating</w:t>
            </w:r>
            <w:r w:rsidRPr="00B55E3E">
              <w:rPr>
                <w:bCs/>
                <w:noProof/>
                <w:lang w:eastAsia="en-GB"/>
              </w:rPr>
              <w:t>.</w:t>
            </w:r>
            <w:r w:rsidRPr="00B55E3E">
              <w:t xml:space="preserve"> This field is only used in (NG)EN-DC.</w:t>
            </w:r>
          </w:p>
        </w:tc>
      </w:tr>
      <w:tr w:rsidR="00C148E4" w:rsidRPr="00B55E3E" w14:paraId="636ED8E9" w14:textId="77777777" w:rsidTr="00964CC4">
        <w:tc>
          <w:tcPr>
            <w:tcW w:w="14173" w:type="dxa"/>
            <w:tcBorders>
              <w:top w:val="single" w:sz="4" w:space="0" w:color="auto"/>
              <w:left w:val="single" w:sz="4" w:space="0" w:color="auto"/>
              <w:bottom w:val="single" w:sz="4" w:space="0" w:color="auto"/>
              <w:right w:val="single" w:sz="4" w:space="0" w:color="auto"/>
            </w:tcBorders>
          </w:tcPr>
          <w:p w14:paraId="7E46D0A1" w14:textId="77777777" w:rsidR="005220C9" w:rsidRPr="00B55E3E" w:rsidRDefault="005220C9" w:rsidP="005220C9">
            <w:pPr>
              <w:pStyle w:val="TAL"/>
              <w:rPr>
                <w:b/>
                <w:bCs/>
                <w:i/>
                <w:iCs/>
              </w:rPr>
            </w:pPr>
            <w:r w:rsidRPr="00B55E3E">
              <w:rPr>
                <w:b/>
                <w:bCs/>
                <w:i/>
                <w:iCs/>
              </w:rPr>
              <w:t>overheatingAssistanceSCG-FR2-2</w:t>
            </w:r>
          </w:p>
          <w:p w14:paraId="17B059B9" w14:textId="7DBEA4B3" w:rsidR="005220C9" w:rsidRPr="00B55E3E" w:rsidRDefault="005220C9" w:rsidP="005220C9">
            <w:pPr>
              <w:pStyle w:val="TAL"/>
              <w:rPr>
                <w:b/>
                <w:bCs/>
                <w:i/>
                <w:iCs/>
              </w:rPr>
            </w:pPr>
            <w:r w:rsidRPr="00B55E3E">
              <w:rPr>
                <w:szCs w:val="18"/>
              </w:rPr>
              <w:t xml:space="preserve">Contains the </w:t>
            </w:r>
            <w:r w:rsidRPr="00B55E3E">
              <w:rPr>
                <w:lang w:eastAsia="en-GB"/>
              </w:rPr>
              <w:t>UE's preference on reduced configuration for NR SCG on FR2-2 to address overheating</w:t>
            </w:r>
            <w:r w:rsidRPr="00B55E3E">
              <w:rPr>
                <w:bCs/>
                <w:noProof/>
                <w:lang w:eastAsia="en-GB"/>
              </w:rPr>
              <w:t>.</w:t>
            </w:r>
            <w:r w:rsidRPr="00B55E3E">
              <w:t xml:space="preserve"> This field is only used in (NG)EN-DC.</w:t>
            </w:r>
          </w:p>
        </w:tc>
      </w:tr>
      <w:tr w:rsidR="00C148E4" w:rsidRPr="00B55E3E" w14:paraId="24FE69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52E79E" w14:textId="77777777" w:rsidR="005220C9" w:rsidRPr="00B55E3E" w:rsidRDefault="005220C9" w:rsidP="005220C9">
            <w:pPr>
              <w:pStyle w:val="TAL"/>
              <w:rPr>
                <w:b/>
                <w:i/>
                <w:lang w:eastAsia="sv-SE"/>
              </w:rPr>
            </w:pPr>
            <w:r w:rsidRPr="00B55E3E">
              <w:rPr>
                <w:b/>
                <w:i/>
                <w:lang w:eastAsia="sv-SE"/>
              </w:rPr>
              <w:t>p-maxEUTRA</w:t>
            </w:r>
          </w:p>
          <w:p w14:paraId="2C8C7F5A" w14:textId="77777777" w:rsidR="005220C9" w:rsidRPr="00B55E3E" w:rsidRDefault="005220C9" w:rsidP="005220C9">
            <w:pPr>
              <w:pStyle w:val="TAL"/>
              <w:rPr>
                <w:lang w:eastAsia="sv-SE"/>
              </w:rPr>
            </w:pPr>
            <w:r w:rsidRPr="00B55E3E">
              <w:rPr>
                <w:lang w:eastAsia="sv-SE"/>
              </w:rPr>
              <w:t>Indicates the maximum total transmit power to be used by the UE in the E-UTRA cell group (see TS 36.104 [33]). This field is used in (NG)EN-DC and NE-DC.</w:t>
            </w:r>
          </w:p>
        </w:tc>
      </w:tr>
      <w:tr w:rsidR="00C148E4" w:rsidRPr="00B55E3E" w14:paraId="270757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16AAA2" w14:textId="77777777" w:rsidR="005220C9" w:rsidRPr="00B55E3E" w:rsidRDefault="005220C9" w:rsidP="005220C9">
            <w:pPr>
              <w:pStyle w:val="TAL"/>
              <w:rPr>
                <w:b/>
                <w:i/>
                <w:lang w:eastAsia="sv-SE"/>
              </w:rPr>
            </w:pPr>
            <w:r w:rsidRPr="00B55E3E">
              <w:rPr>
                <w:b/>
                <w:i/>
                <w:lang w:eastAsia="sv-SE"/>
              </w:rPr>
              <w:t>p-maxNR-FR1</w:t>
            </w:r>
          </w:p>
          <w:p w14:paraId="339CF247" w14:textId="35BA46FA" w:rsidR="005220C9" w:rsidRPr="00B55E3E" w:rsidRDefault="005220C9" w:rsidP="005220C9">
            <w:pPr>
              <w:pStyle w:val="TAL"/>
              <w:rPr>
                <w:lang w:eastAsia="sv-SE"/>
              </w:rPr>
            </w:pPr>
            <w:r w:rsidRPr="00B55E3E">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C148E4" w:rsidRPr="00B55E3E" w14:paraId="0BED9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A4401A" w14:textId="77777777" w:rsidR="005220C9" w:rsidRPr="00B55E3E" w:rsidRDefault="005220C9" w:rsidP="005220C9">
            <w:pPr>
              <w:pStyle w:val="TAL"/>
              <w:rPr>
                <w:lang w:eastAsia="sv-SE"/>
              </w:rPr>
            </w:pPr>
            <w:r w:rsidRPr="00B55E3E">
              <w:rPr>
                <w:b/>
                <w:i/>
                <w:lang w:eastAsia="sv-SE"/>
              </w:rPr>
              <w:t>p-maxUE-FR1</w:t>
            </w:r>
          </w:p>
          <w:p w14:paraId="3B3C1B3C" w14:textId="77777777" w:rsidR="005220C9" w:rsidRPr="00B55E3E" w:rsidRDefault="005220C9" w:rsidP="005220C9">
            <w:pPr>
              <w:pStyle w:val="TAL"/>
              <w:rPr>
                <w:b/>
                <w:i/>
                <w:lang w:eastAsia="sv-SE"/>
              </w:rPr>
            </w:pPr>
            <w:r w:rsidRPr="00B55E3E">
              <w:rPr>
                <w:lang w:eastAsia="sv-SE"/>
              </w:rPr>
              <w:t>Indicates the maximum total transmit power to be used by the UE across all serving cells in frequency range 1 (FR1).</w:t>
            </w:r>
          </w:p>
        </w:tc>
      </w:tr>
      <w:tr w:rsidR="00C148E4" w:rsidRPr="00B55E3E" w14:paraId="2DFFE4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782B69" w14:textId="77777777" w:rsidR="005220C9" w:rsidRPr="00B55E3E" w:rsidRDefault="005220C9" w:rsidP="005220C9">
            <w:pPr>
              <w:pStyle w:val="TAL"/>
              <w:rPr>
                <w:b/>
                <w:i/>
                <w:lang w:eastAsia="sv-SE"/>
              </w:rPr>
            </w:pPr>
            <w:r w:rsidRPr="00B55E3E">
              <w:rPr>
                <w:b/>
                <w:i/>
                <w:lang w:eastAsia="sv-SE"/>
              </w:rPr>
              <w:t>p-maxNR-FR1-MCG</w:t>
            </w:r>
          </w:p>
          <w:p w14:paraId="01261BA9" w14:textId="77777777" w:rsidR="005220C9" w:rsidRPr="00B55E3E" w:rsidRDefault="005220C9" w:rsidP="005220C9">
            <w:pPr>
              <w:pStyle w:val="TAL"/>
              <w:rPr>
                <w:bCs/>
                <w:iCs/>
                <w:lang w:eastAsia="sv-SE"/>
              </w:rPr>
            </w:pPr>
            <w:r w:rsidRPr="00B55E3E">
              <w:rPr>
                <w:bCs/>
                <w:iCs/>
                <w:lang w:eastAsia="sv-SE"/>
              </w:rPr>
              <w:t>Indicates the maximum total transmit power to be used by the UE in the NR cell group across all serving cells in frequency range 1 (FR1) (see TS 38.104 [12]) the UE can use in NR MCG. This field is only used in NR-DC.</w:t>
            </w:r>
          </w:p>
        </w:tc>
      </w:tr>
      <w:tr w:rsidR="00C148E4" w:rsidRPr="00B55E3E" w14:paraId="6EB3D5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FE63B1" w14:textId="77777777" w:rsidR="005220C9" w:rsidRPr="00B55E3E" w:rsidRDefault="005220C9" w:rsidP="005220C9">
            <w:pPr>
              <w:pStyle w:val="TAL"/>
              <w:rPr>
                <w:b/>
                <w:i/>
                <w:lang w:eastAsia="sv-SE"/>
              </w:rPr>
            </w:pPr>
            <w:r w:rsidRPr="00B55E3E">
              <w:rPr>
                <w:b/>
                <w:i/>
                <w:lang w:eastAsia="sv-SE"/>
              </w:rPr>
              <w:t>p-maxNR-FR2-SCG</w:t>
            </w:r>
          </w:p>
          <w:p w14:paraId="56434B7D" w14:textId="77777777" w:rsidR="005220C9" w:rsidRPr="00B55E3E" w:rsidRDefault="005220C9" w:rsidP="005220C9">
            <w:pPr>
              <w:pStyle w:val="TAL"/>
              <w:rPr>
                <w:bCs/>
                <w:iCs/>
                <w:lang w:eastAsia="sv-SE"/>
              </w:rPr>
            </w:pPr>
            <w:r w:rsidRPr="00B55E3E">
              <w:rPr>
                <w:bCs/>
                <w:iCs/>
                <w:lang w:eastAsia="sv-SE"/>
              </w:rPr>
              <w:t>Indicates the maximum total transmit power to be used by the UE in the NR cell group across all serving cells in frequency range 2 (FR2) (see TS 38.104 [12]) the UE can use in NR SCG.</w:t>
            </w:r>
          </w:p>
        </w:tc>
      </w:tr>
      <w:tr w:rsidR="00C148E4" w:rsidRPr="00B55E3E" w14:paraId="3387D4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1ECA36" w14:textId="77777777" w:rsidR="005220C9" w:rsidRPr="00B55E3E" w:rsidRDefault="005220C9" w:rsidP="005220C9">
            <w:pPr>
              <w:pStyle w:val="TAL"/>
              <w:rPr>
                <w:b/>
                <w:i/>
                <w:lang w:eastAsia="sv-SE"/>
              </w:rPr>
            </w:pPr>
            <w:r w:rsidRPr="00B55E3E">
              <w:rPr>
                <w:b/>
                <w:i/>
                <w:lang w:eastAsia="sv-SE"/>
              </w:rPr>
              <w:t>p-maxUE-FR2</w:t>
            </w:r>
          </w:p>
          <w:p w14:paraId="2C4022E7" w14:textId="77777777" w:rsidR="005220C9" w:rsidRPr="00B55E3E" w:rsidRDefault="005220C9" w:rsidP="005220C9">
            <w:pPr>
              <w:pStyle w:val="TAL"/>
              <w:rPr>
                <w:bCs/>
                <w:iCs/>
                <w:lang w:eastAsia="sv-SE"/>
              </w:rPr>
            </w:pPr>
            <w:r w:rsidRPr="00B55E3E">
              <w:rPr>
                <w:bCs/>
                <w:iCs/>
                <w:lang w:eastAsia="sv-SE"/>
              </w:rPr>
              <w:t>Indicates the maximum total transmit power to be used by the UE across all serving cells in frequency range 2 (FR2).</w:t>
            </w:r>
          </w:p>
        </w:tc>
      </w:tr>
      <w:tr w:rsidR="00C148E4" w:rsidRPr="00B55E3E" w14:paraId="7C6B5D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026B96" w14:textId="77777777" w:rsidR="005220C9" w:rsidRPr="00B55E3E" w:rsidRDefault="005220C9" w:rsidP="005220C9">
            <w:pPr>
              <w:pStyle w:val="TAL"/>
              <w:rPr>
                <w:b/>
                <w:i/>
                <w:lang w:eastAsia="sv-SE"/>
              </w:rPr>
            </w:pPr>
            <w:r w:rsidRPr="00B55E3E">
              <w:rPr>
                <w:b/>
                <w:i/>
                <w:lang w:eastAsia="sv-SE"/>
              </w:rPr>
              <w:t>p-maxNR-FR2-MCG</w:t>
            </w:r>
          </w:p>
          <w:p w14:paraId="60E6417E" w14:textId="77777777" w:rsidR="005220C9" w:rsidRPr="00B55E3E" w:rsidRDefault="005220C9" w:rsidP="005220C9">
            <w:pPr>
              <w:pStyle w:val="TAL"/>
              <w:rPr>
                <w:bCs/>
                <w:iCs/>
                <w:lang w:eastAsia="sv-SE"/>
              </w:rPr>
            </w:pPr>
            <w:r w:rsidRPr="00B55E3E">
              <w:rPr>
                <w:bCs/>
                <w:iCs/>
                <w:lang w:eastAsia="sv-SE"/>
              </w:rPr>
              <w:t>Indicates the maximum total transmit power to be used by the UE in the NR cell group across all serving cells in frequency range 2 (FR2) (see TS 38.104 [12]) the UE can use in NR MCG.</w:t>
            </w:r>
          </w:p>
        </w:tc>
      </w:tr>
      <w:tr w:rsidR="00C148E4" w:rsidRPr="00B55E3E" w14:paraId="4CD02A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DFC8F3" w14:textId="77777777" w:rsidR="005220C9" w:rsidRPr="00B55E3E" w:rsidRDefault="005220C9" w:rsidP="005220C9">
            <w:pPr>
              <w:pStyle w:val="TAL"/>
              <w:rPr>
                <w:b/>
                <w:bCs/>
                <w:i/>
                <w:iCs/>
                <w:kern w:val="2"/>
                <w:lang w:eastAsia="sv-SE"/>
              </w:rPr>
            </w:pPr>
            <w:r w:rsidRPr="00B55E3E">
              <w:rPr>
                <w:b/>
                <w:bCs/>
                <w:i/>
                <w:iCs/>
                <w:kern w:val="2"/>
                <w:lang w:eastAsia="sv-SE"/>
              </w:rPr>
              <w:t>pdcch-BlindDetectionSCG</w:t>
            </w:r>
          </w:p>
          <w:p w14:paraId="4D2CDABC" w14:textId="77777777" w:rsidR="005220C9" w:rsidRPr="00B55E3E" w:rsidRDefault="005220C9" w:rsidP="005220C9">
            <w:pPr>
              <w:keepNext/>
              <w:keepLines/>
              <w:spacing w:after="0"/>
              <w:rPr>
                <w:rFonts w:ascii="Arial" w:hAnsi="Arial"/>
                <w:b/>
                <w:bCs/>
                <w:i/>
                <w:iCs/>
                <w:kern w:val="2"/>
                <w:sz w:val="18"/>
                <w:lang w:eastAsia="sv-SE"/>
              </w:rPr>
            </w:pPr>
            <w:r w:rsidRPr="00B55E3E">
              <w:rPr>
                <w:rFonts w:ascii="Arial" w:hAnsi="Arial"/>
                <w:sz w:val="18"/>
                <w:szCs w:val="18"/>
                <w:lang w:eastAsia="x-none"/>
              </w:rPr>
              <w:t>Indicates the maximum value of the reference number of cells for PDCCH blind detection allowed to be configured for the SCG.</w:t>
            </w:r>
          </w:p>
        </w:tc>
      </w:tr>
      <w:tr w:rsidR="00C148E4" w:rsidRPr="00B55E3E" w14:paraId="15FDF7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FE1FCB" w14:textId="77777777" w:rsidR="005220C9" w:rsidRPr="00B55E3E" w:rsidRDefault="005220C9" w:rsidP="005220C9">
            <w:pPr>
              <w:pStyle w:val="TAL"/>
              <w:rPr>
                <w:b/>
                <w:i/>
                <w:lang w:eastAsia="sv-SE"/>
              </w:rPr>
            </w:pPr>
            <w:r w:rsidRPr="00B55E3E">
              <w:rPr>
                <w:b/>
                <w:i/>
                <w:lang w:eastAsia="sv-SE"/>
              </w:rPr>
              <w:t>ph-InfoMCG</w:t>
            </w:r>
          </w:p>
          <w:p w14:paraId="78169924" w14:textId="77777777" w:rsidR="005220C9" w:rsidRPr="00B55E3E" w:rsidRDefault="005220C9" w:rsidP="005220C9">
            <w:pPr>
              <w:pStyle w:val="TAL"/>
              <w:rPr>
                <w:lang w:eastAsia="sv-SE"/>
              </w:rPr>
            </w:pPr>
            <w:r w:rsidRPr="00B55E3E">
              <w:rPr>
                <w:lang w:eastAsia="sv-SE"/>
              </w:rPr>
              <w:t>Power headroom information in MCG that is needed in the reception of PHR MAC CE in SCG.</w:t>
            </w:r>
          </w:p>
        </w:tc>
      </w:tr>
      <w:tr w:rsidR="00C148E4" w:rsidRPr="00B55E3E" w14:paraId="508E81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0FF28F" w14:textId="77777777" w:rsidR="005220C9" w:rsidRPr="00B55E3E" w:rsidRDefault="005220C9" w:rsidP="005220C9">
            <w:pPr>
              <w:pStyle w:val="TAL"/>
              <w:rPr>
                <w:rFonts w:eastAsia="DengXian"/>
                <w:b/>
                <w:bCs/>
                <w:i/>
                <w:iCs/>
                <w:lang w:eastAsia="sv-SE"/>
              </w:rPr>
            </w:pPr>
            <w:r w:rsidRPr="00B55E3E">
              <w:rPr>
                <w:rFonts w:eastAsia="DengXian"/>
                <w:b/>
                <w:bCs/>
                <w:i/>
                <w:iCs/>
                <w:lang w:eastAsia="sv-SE"/>
              </w:rPr>
              <w:t>ph-SupplementaryUplink</w:t>
            </w:r>
          </w:p>
          <w:p w14:paraId="3DD93336" w14:textId="77777777" w:rsidR="005220C9" w:rsidRPr="00B55E3E" w:rsidRDefault="005220C9" w:rsidP="005220C9">
            <w:pPr>
              <w:pStyle w:val="TAL"/>
              <w:rPr>
                <w:rFonts w:eastAsia="DengXian"/>
                <w:lang w:eastAsia="sv-SE"/>
              </w:rPr>
            </w:pPr>
            <w:r w:rsidRPr="00B55E3E">
              <w:rPr>
                <w:rFonts w:eastAsia="DengXian"/>
                <w:lang w:eastAsia="sv-SE"/>
              </w:rPr>
              <w:t>Power headroom information for supplementary uplink. For UE in (NG)EN-DC, this field is absent.</w:t>
            </w:r>
          </w:p>
        </w:tc>
      </w:tr>
      <w:tr w:rsidR="00C148E4" w:rsidRPr="00B55E3E" w14:paraId="0DDE36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0EA267" w14:textId="77777777" w:rsidR="005220C9" w:rsidRPr="00B55E3E" w:rsidRDefault="005220C9" w:rsidP="005220C9">
            <w:pPr>
              <w:pStyle w:val="TAL"/>
              <w:rPr>
                <w:b/>
                <w:bCs/>
                <w:i/>
                <w:iCs/>
                <w:lang w:eastAsia="sv-SE"/>
              </w:rPr>
            </w:pPr>
            <w:r w:rsidRPr="00B55E3E">
              <w:rPr>
                <w:b/>
                <w:bCs/>
                <w:i/>
                <w:iCs/>
                <w:lang w:eastAsia="sv-SE"/>
              </w:rPr>
              <w:lastRenderedPageBreak/>
              <w:t>ph-Type1or3</w:t>
            </w:r>
          </w:p>
          <w:p w14:paraId="7A78F865" w14:textId="77777777" w:rsidR="005220C9" w:rsidRPr="00B55E3E" w:rsidRDefault="005220C9" w:rsidP="005220C9">
            <w:pPr>
              <w:pStyle w:val="TAL"/>
              <w:rPr>
                <w:bCs/>
                <w:iCs/>
                <w:kern w:val="2"/>
                <w:lang w:eastAsia="sv-SE"/>
              </w:rPr>
            </w:pPr>
            <w:r w:rsidRPr="00B55E3E">
              <w:rPr>
                <w:lang w:eastAsia="sv-SE"/>
              </w:rPr>
              <w:t xml:space="preserve">Type of power headroom for a serving cell in MCG (PCell and activated SCells). </w:t>
            </w:r>
            <w:r w:rsidRPr="00B55E3E">
              <w:rPr>
                <w:i/>
                <w:kern w:val="2"/>
                <w:lang w:eastAsia="sv-SE"/>
              </w:rPr>
              <w:t>type1</w:t>
            </w:r>
            <w:r w:rsidRPr="00B55E3E">
              <w:rPr>
                <w:lang w:eastAsia="sv-SE"/>
              </w:rPr>
              <w:t xml:space="preserve"> refers to type 1 power headroom, </w:t>
            </w:r>
            <w:r w:rsidRPr="00B55E3E">
              <w:rPr>
                <w:i/>
                <w:kern w:val="2"/>
                <w:lang w:eastAsia="sv-SE"/>
              </w:rPr>
              <w:t>type3</w:t>
            </w:r>
            <w:r w:rsidRPr="00B55E3E">
              <w:rPr>
                <w:lang w:eastAsia="sv-SE"/>
              </w:rPr>
              <w:t xml:space="preserve"> refers to type 3 power headroom. (See TS 38.321 [3]). </w:t>
            </w:r>
          </w:p>
        </w:tc>
      </w:tr>
      <w:tr w:rsidR="00C148E4" w:rsidRPr="00B55E3E" w14:paraId="20D542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25C63" w14:textId="77777777" w:rsidR="005220C9" w:rsidRPr="00B55E3E" w:rsidRDefault="005220C9" w:rsidP="005220C9">
            <w:pPr>
              <w:pStyle w:val="TAL"/>
              <w:rPr>
                <w:rFonts w:eastAsia="DengXian"/>
                <w:b/>
                <w:bCs/>
                <w:i/>
                <w:iCs/>
                <w:lang w:eastAsia="sv-SE"/>
              </w:rPr>
            </w:pPr>
            <w:r w:rsidRPr="00B55E3E">
              <w:rPr>
                <w:rFonts w:eastAsia="DengXian"/>
                <w:b/>
                <w:bCs/>
                <w:i/>
                <w:iCs/>
                <w:lang w:eastAsia="sv-SE"/>
              </w:rPr>
              <w:t>ph-Uplink</w:t>
            </w:r>
          </w:p>
          <w:p w14:paraId="26FF07A6" w14:textId="77777777" w:rsidR="005220C9" w:rsidRPr="00B55E3E" w:rsidRDefault="005220C9" w:rsidP="005220C9">
            <w:pPr>
              <w:pStyle w:val="TAL"/>
              <w:rPr>
                <w:rFonts w:eastAsia="DengXian"/>
                <w:lang w:eastAsia="sv-SE"/>
              </w:rPr>
            </w:pPr>
            <w:r w:rsidRPr="00B55E3E">
              <w:rPr>
                <w:rFonts w:eastAsia="DengXian"/>
                <w:lang w:eastAsia="sv-SE"/>
              </w:rPr>
              <w:t>Power headroom information for uplink.</w:t>
            </w:r>
          </w:p>
        </w:tc>
      </w:tr>
      <w:tr w:rsidR="00C148E4" w:rsidRPr="00B55E3E" w14:paraId="548795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D3307" w14:textId="77777777" w:rsidR="005220C9" w:rsidRPr="00B55E3E" w:rsidRDefault="005220C9" w:rsidP="005220C9">
            <w:pPr>
              <w:pStyle w:val="TAL"/>
              <w:rPr>
                <w:b/>
                <w:i/>
                <w:lang w:eastAsia="sv-SE"/>
              </w:rPr>
            </w:pPr>
            <w:r w:rsidRPr="00B55E3E">
              <w:rPr>
                <w:b/>
                <w:i/>
                <w:lang w:eastAsia="sv-SE"/>
              </w:rPr>
              <w:t>powerCoordination-FR1</w:t>
            </w:r>
          </w:p>
          <w:p w14:paraId="027B7015" w14:textId="77777777" w:rsidR="005220C9" w:rsidRPr="00B55E3E" w:rsidRDefault="005220C9" w:rsidP="005220C9">
            <w:pPr>
              <w:pStyle w:val="TAL"/>
              <w:rPr>
                <w:lang w:eastAsia="sv-SE"/>
              </w:rPr>
            </w:pPr>
            <w:r w:rsidRPr="00B55E3E">
              <w:rPr>
                <w:lang w:eastAsia="sv-SE"/>
              </w:rPr>
              <w:t>Indicates the maximum power that the UE can use in FR1.</w:t>
            </w:r>
          </w:p>
        </w:tc>
      </w:tr>
      <w:tr w:rsidR="00C148E4" w:rsidRPr="00B55E3E" w14:paraId="4F6BC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3ACE2" w14:textId="77777777" w:rsidR="005220C9" w:rsidRPr="00B55E3E" w:rsidRDefault="005220C9" w:rsidP="005220C9">
            <w:pPr>
              <w:pStyle w:val="TAL"/>
              <w:rPr>
                <w:b/>
                <w:bCs/>
                <w:i/>
                <w:iCs/>
                <w:lang w:eastAsia="x-none"/>
              </w:rPr>
            </w:pPr>
            <w:r w:rsidRPr="00B55E3E">
              <w:rPr>
                <w:b/>
                <w:bCs/>
                <w:i/>
                <w:iCs/>
                <w:lang w:eastAsia="x-none"/>
              </w:rPr>
              <w:t>powerCoordination-FR2</w:t>
            </w:r>
          </w:p>
          <w:p w14:paraId="068C4CD2" w14:textId="77777777" w:rsidR="005220C9" w:rsidRPr="00B55E3E" w:rsidRDefault="005220C9" w:rsidP="005220C9">
            <w:pPr>
              <w:pStyle w:val="TAL"/>
              <w:rPr>
                <w:lang w:eastAsia="sv-SE"/>
              </w:rPr>
            </w:pPr>
            <w:r w:rsidRPr="00B55E3E">
              <w:rPr>
                <w:lang w:eastAsia="sv-SE"/>
              </w:rPr>
              <w:t>Indicates the maximum power that the UE can use in</w:t>
            </w:r>
            <w:r w:rsidRPr="00B55E3E">
              <w:rPr>
                <w:szCs w:val="18"/>
                <w:lang w:eastAsia="sv-SE"/>
              </w:rPr>
              <w:t xml:space="preserve"> </w:t>
            </w:r>
            <w:r w:rsidRPr="00B55E3E">
              <w:rPr>
                <w:lang w:eastAsia="sv-SE"/>
              </w:rPr>
              <w:t xml:space="preserve">frequency range 2 </w:t>
            </w:r>
            <w:r w:rsidRPr="00B55E3E">
              <w:rPr>
                <w:rFonts w:asciiTheme="minorEastAsia" w:eastAsiaTheme="minorEastAsia" w:hAnsiTheme="minorEastAsia"/>
                <w:lang w:eastAsia="zh-CN"/>
              </w:rPr>
              <w:t>(</w:t>
            </w:r>
            <w:r w:rsidRPr="00B55E3E">
              <w:rPr>
                <w:szCs w:val="18"/>
                <w:lang w:eastAsia="sv-SE"/>
              </w:rPr>
              <w:t>FR2</w:t>
            </w:r>
            <w:r w:rsidRPr="00B55E3E">
              <w:rPr>
                <w:rFonts w:asciiTheme="minorEastAsia" w:eastAsiaTheme="minorEastAsia" w:hAnsiTheme="minorEastAsia"/>
                <w:lang w:eastAsia="zh-CN"/>
              </w:rPr>
              <w:t>)</w:t>
            </w:r>
            <w:r w:rsidRPr="00B55E3E">
              <w:rPr>
                <w:lang w:eastAsia="sv-SE"/>
              </w:rPr>
              <w:t>. This field is only used in NR-DC.</w:t>
            </w:r>
          </w:p>
        </w:tc>
      </w:tr>
      <w:tr w:rsidR="00C148E4" w:rsidRPr="00B55E3E" w14:paraId="0C344C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575AA" w14:textId="77777777" w:rsidR="005220C9" w:rsidRPr="00B55E3E" w:rsidRDefault="005220C9" w:rsidP="005220C9">
            <w:pPr>
              <w:pStyle w:val="TAL"/>
              <w:rPr>
                <w:b/>
                <w:i/>
                <w:lang w:eastAsia="sv-SE"/>
              </w:rPr>
            </w:pPr>
            <w:r w:rsidRPr="00B55E3E">
              <w:rPr>
                <w:b/>
                <w:i/>
                <w:lang w:eastAsia="sv-SE"/>
              </w:rPr>
              <w:t>scgFailureInfo</w:t>
            </w:r>
          </w:p>
          <w:p w14:paraId="505FF484" w14:textId="77777777" w:rsidR="005220C9" w:rsidRPr="00B55E3E" w:rsidRDefault="005220C9" w:rsidP="005220C9">
            <w:pPr>
              <w:pStyle w:val="TAL"/>
              <w:rPr>
                <w:lang w:eastAsia="sv-SE"/>
              </w:rPr>
            </w:pPr>
            <w:r w:rsidRPr="00B55E3E">
              <w:rPr>
                <w:lang w:eastAsia="sv-SE"/>
              </w:rPr>
              <w:t xml:space="preserve">Contains SCG failure type and measurement results. In case the sender has no measurement results available, the sender may include one empty entry (i.e. without any optional fields present) in </w:t>
            </w:r>
            <w:r w:rsidRPr="00B55E3E">
              <w:rPr>
                <w:i/>
                <w:lang w:eastAsia="sv-SE"/>
              </w:rPr>
              <w:t>measResultPerMOList</w:t>
            </w:r>
            <w:r w:rsidRPr="00B55E3E">
              <w:rPr>
                <w:lang w:eastAsia="sv-SE"/>
              </w:rPr>
              <w:t>. This field is used in (NG)EN-DC and NR-DC.</w:t>
            </w:r>
          </w:p>
        </w:tc>
      </w:tr>
      <w:tr w:rsidR="00C148E4" w:rsidRPr="00B55E3E" w14:paraId="351256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FE5029" w14:textId="77777777" w:rsidR="005220C9" w:rsidRPr="00B55E3E" w:rsidRDefault="005220C9" w:rsidP="005220C9">
            <w:pPr>
              <w:pStyle w:val="TAL"/>
              <w:rPr>
                <w:b/>
                <w:i/>
                <w:lang w:eastAsia="sv-SE"/>
              </w:rPr>
            </w:pPr>
            <w:r w:rsidRPr="00B55E3E">
              <w:rPr>
                <w:b/>
                <w:i/>
                <w:lang w:eastAsia="sv-SE"/>
              </w:rPr>
              <w:t>scg-RB-Config</w:t>
            </w:r>
          </w:p>
          <w:p w14:paraId="5A561FE4" w14:textId="2A760BA0" w:rsidR="005220C9" w:rsidRPr="00B55E3E" w:rsidRDefault="005220C9" w:rsidP="005220C9">
            <w:pPr>
              <w:pStyle w:val="TAL"/>
              <w:rPr>
                <w:lang w:eastAsia="sv-SE"/>
              </w:rPr>
            </w:pPr>
            <w:r w:rsidRPr="00B55E3E">
              <w:rPr>
                <w:lang w:eastAsia="sv-SE"/>
              </w:rPr>
              <w:t xml:space="preserve">Contains all of the fields in the IE RadioBearerConfig used in </w:t>
            </w:r>
            <w:r w:rsidRPr="00B55E3E">
              <w:t>SN</w:t>
            </w:r>
            <w:r w:rsidRPr="00B55E3E">
              <w:rPr>
                <w:lang w:eastAsia="sv-SE"/>
              </w:rPr>
              <w:t>, used to allow the target SN to use delta configuration to the UE, e.g. during SN change. The field is signalled upon change of SN</w:t>
            </w:r>
            <w:r w:rsidRPr="00B55E3E">
              <w:t xml:space="preserve"> unless MN uses full configuration option</w:t>
            </w:r>
            <w:r w:rsidRPr="00B55E3E">
              <w:rPr>
                <w:lang w:eastAsia="sv-SE"/>
              </w:rPr>
              <w:t>. Otherwise, the field is absent.</w:t>
            </w:r>
          </w:p>
        </w:tc>
      </w:tr>
      <w:tr w:rsidR="00C148E4" w:rsidRPr="00B55E3E" w14:paraId="43E4A1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87A373" w14:textId="77777777" w:rsidR="005220C9" w:rsidRPr="00B55E3E" w:rsidRDefault="005220C9" w:rsidP="005220C9">
            <w:pPr>
              <w:pStyle w:val="TAL"/>
              <w:rPr>
                <w:b/>
                <w:i/>
                <w:lang w:eastAsia="sv-SE"/>
              </w:rPr>
            </w:pPr>
            <w:r w:rsidRPr="00B55E3E">
              <w:rPr>
                <w:b/>
                <w:i/>
                <w:lang w:eastAsia="sv-SE"/>
              </w:rPr>
              <w:t>selectedBandEntriesMNList</w:t>
            </w:r>
          </w:p>
          <w:p w14:paraId="3D9623B5" w14:textId="561EA77D" w:rsidR="005220C9" w:rsidRPr="00B55E3E" w:rsidRDefault="005220C9" w:rsidP="005220C9">
            <w:pPr>
              <w:pStyle w:val="TAL"/>
              <w:rPr>
                <w:b/>
                <w:i/>
                <w:lang w:eastAsia="sv-SE"/>
              </w:rPr>
            </w:pPr>
            <w:r w:rsidRPr="00B55E3E">
              <w:rPr>
                <w:lang w:eastAsia="sv-SE"/>
              </w:rPr>
              <w:t xml:space="preserve">A list of indices referring to the position of a band entry selected by the MN, in each band combination entry in </w:t>
            </w:r>
            <w:r w:rsidRPr="00B55E3E">
              <w:rPr>
                <w:i/>
                <w:lang w:eastAsia="sv-SE"/>
              </w:rPr>
              <w:t>allowedBC-ListMRDC</w:t>
            </w:r>
            <w:r w:rsidRPr="00B55E3E">
              <w:rPr>
                <w:lang w:eastAsia="sv-SE"/>
              </w:rPr>
              <w:t xml:space="preserve"> IE.</w:t>
            </w:r>
            <w:r w:rsidRPr="00B55E3E">
              <w:rPr>
                <w:rFonts w:cs="Arial"/>
                <w:lang w:eastAsia="sv-SE"/>
              </w:rPr>
              <w:t xml:space="preserve"> </w:t>
            </w:r>
            <w:r w:rsidRPr="00B55E3E">
              <w:rPr>
                <w:rFonts w:cs="Arial"/>
                <w:i/>
                <w:lang w:eastAsia="sv-SE"/>
              </w:rPr>
              <w:t>BandEntryIndex</w:t>
            </w:r>
            <w:r w:rsidRPr="00B55E3E">
              <w:rPr>
                <w:rFonts w:cs="Arial"/>
                <w:lang w:eastAsia="sv-SE"/>
              </w:rPr>
              <w:t xml:space="preserve"> 0 identifies the first band in the </w:t>
            </w:r>
            <w:r w:rsidRPr="00B55E3E">
              <w:rPr>
                <w:rFonts w:cs="Arial"/>
                <w:i/>
                <w:lang w:eastAsia="sv-SE"/>
              </w:rPr>
              <w:t>bandList</w:t>
            </w:r>
            <w:r w:rsidRPr="00B55E3E">
              <w:rPr>
                <w:rFonts w:cs="Arial"/>
                <w:lang w:eastAsia="sv-SE"/>
              </w:rPr>
              <w:t xml:space="preserve"> of the </w:t>
            </w:r>
            <w:r w:rsidRPr="00B55E3E">
              <w:rPr>
                <w:rFonts w:cs="Arial"/>
                <w:i/>
                <w:lang w:eastAsia="sv-SE"/>
              </w:rPr>
              <w:t>BandCombination</w:t>
            </w:r>
            <w:r w:rsidRPr="00B55E3E">
              <w:rPr>
                <w:rFonts w:cs="Arial"/>
                <w:lang w:eastAsia="sv-SE"/>
              </w:rPr>
              <w:t xml:space="preserve">, </w:t>
            </w:r>
            <w:r w:rsidRPr="00B55E3E">
              <w:rPr>
                <w:rFonts w:cs="Arial"/>
                <w:i/>
                <w:lang w:eastAsia="sv-SE"/>
              </w:rPr>
              <w:t>BandEntryIndex</w:t>
            </w:r>
            <w:r w:rsidRPr="00B55E3E">
              <w:rPr>
                <w:rFonts w:cs="Arial"/>
                <w:lang w:eastAsia="sv-SE"/>
              </w:rPr>
              <w:t xml:space="preserve"> 1 identifies the second band in the </w:t>
            </w:r>
            <w:r w:rsidRPr="00B55E3E">
              <w:rPr>
                <w:rFonts w:cs="Arial"/>
                <w:i/>
                <w:lang w:eastAsia="sv-SE"/>
              </w:rPr>
              <w:t>bandList</w:t>
            </w:r>
            <w:r w:rsidRPr="00B55E3E">
              <w:rPr>
                <w:rFonts w:cs="Arial"/>
                <w:lang w:eastAsia="sv-SE"/>
              </w:rPr>
              <w:t xml:space="preserve"> of the </w:t>
            </w:r>
            <w:r w:rsidRPr="00B55E3E">
              <w:rPr>
                <w:rFonts w:cs="Arial"/>
                <w:i/>
                <w:lang w:eastAsia="sv-SE"/>
              </w:rPr>
              <w:t>BandCombination</w:t>
            </w:r>
            <w:r w:rsidRPr="00B55E3E">
              <w:rPr>
                <w:rFonts w:cs="Arial"/>
                <w:lang w:eastAsia="sv-SE"/>
              </w:rPr>
              <w:t xml:space="preserve">, and so on. This </w:t>
            </w:r>
            <w:r w:rsidRPr="00B55E3E">
              <w:rPr>
                <w:rFonts w:cs="Arial"/>
                <w:i/>
                <w:lang w:eastAsia="sv-SE"/>
              </w:rPr>
              <w:t>selectedBandEntriesMNList</w:t>
            </w:r>
            <w:r w:rsidRPr="00B55E3E">
              <w:rPr>
                <w:rFonts w:cs="Arial"/>
                <w:lang w:eastAsia="sv-SE"/>
              </w:rPr>
              <w:t xml:space="preserve"> includes the same number of entries, and listed in the same order as in </w:t>
            </w:r>
            <w:r w:rsidRPr="00B55E3E">
              <w:rPr>
                <w:i/>
                <w:lang w:eastAsia="sv-SE"/>
              </w:rPr>
              <w:t>allowedBC-ListMRDC</w:t>
            </w:r>
            <w:r w:rsidRPr="00B55E3E">
              <w:rPr>
                <w:lang w:eastAsia="sv-SE"/>
              </w:rPr>
              <w:t xml:space="preserve">. </w:t>
            </w:r>
            <w:r w:rsidRPr="00B55E3E">
              <w:rPr>
                <w:rFonts w:cs="Arial"/>
                <w:lang w:eastAsia="sv-SE"/>
              </w:rPr>
              <w:t xml:space="preserve">The SN uses this information to determine which bands out of the NR band combinations in </w:t>
            </w:r>
            <w:r w:rsidRPr="00B55E3E">
              <w:rPr>
                <w:rFonts w:cs="Arial"/>
                <w:i/>
                <w:lang w:eastAsia="sv-SE"/>
              </w:rPr>
              <w:t>allowedBC-ListMRDC</w:t>
            </w:r>
            <w:r w:rsidRPr="00B55E3E">
              <w:rPr>
                <w:rFonts w:cs="Arial"/>
                <w:lang w:eastAsia="sv-SE"/>
              </w:rPr>
              <w:t xml:space="preserve"> it can configure in SCG in NR-DC.</w:t>
            </w:r>
            <w:r w:rsidRPr="00B55E3E">
              <w:rPr>
                <w:rFonts w:cs="Arial"/>
                <w:lang w:eastAsia="x-none"/>
              </w:rPr>
              <w:t xml:space="preserve"> The SN can use this information to determine for which band pair(s) it should check </w:t>
            </w:r>
            <w:r w:rsidRPr="00B55E3E">
              <w:rPr>
                <w:rFonts w:cs="Arial"/>
                <w:i/>
                <w:iCs/>
                <w:lang w:eastAsia="x-none"/>
              </w:rPr>
              <w:t>SimultaneousRxTxPerBandPair</w:t>
            </w:r>
            <w:r w:rsidRPr="00B55E3E">
              <w:rPr>
                <w:rFonts w:cs="Arial"/>
                <w:lang w:eastAsia="x-none"/>
              </w:rPr>
              <w:t>.</w:t>
            </w:r>
          </w:p>
        </w:tc>
      </w:tr>
      <w:tr w:rsidR="00C148E4" w:rsidRPr="00B55E3E" w14:paraId="709116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1B82A1" w14:textId="77777777" w:rsidR="005220C9" w:rsidRPr="00B55E3E" w:rsidRDefault="005220C9" w:rsidP="005220C9">
            <w:pPr>
              <w:pStyle w:val="TAL"/>
              <w:rPr>
                <w:b/>
                <w:i/>
                <w:lang w:eastAsia="sv-SE"/>
              </w:rPr>
            </w:pPr>
            <w:r w:rsidRPr="00B55E3E">
              <w:rPr>
                <w:b/>
                <w:i/>
                <w:lang w:eastAsia="sv-SE"/>
              </w:rPr>
              <w:t>servCellIndexRangeSCG</w:t>
            </w:r>
          </w:p>
          <w:p w14:paraId="7B6F1BF9" w14:textId="77777777" w:rsidR="005220C9" w:rsidRPr="00B55E3E" w:rsidRDefault="005220C9" w:rsidP="005220C9">
            <w:pPr>
              <w:pStyle w:val="TAL"/>
              <w:rPr>
                <w:lang w:eastAsia="sv-SE"/>
              </w:rPr>
            </w:pPr>
            <w:r w:rsidRPr="00B55E3E">
              <w:rPr>
                <w:lang w:eastAsia="sv-SE"/>
              </w:rPr>
              <w:t>Range of serving cell indices that SN is allowed to configure for SCG serving cells.</w:t>
            </w:r>
          </w:p>
        </w:tc>
      </w:tr>
      <w:tr w:rsidR="00C148E4" w:rsidRPr="00B55E3E" w14:paraId="7799BD15" w14:textId="77777777" w:rsidTr="00426811">
        <w:tc>
          <w:tcPr>
            <w:tcW w:w="14173" w:type="dxa"/>
            <w:tcBorders>
              <w:top w:val="single" w:sz="4" w:space="0" w:color="auto"/>
              <w:left w:val="single" w:sz="4" w:space="0" w:color="auto"/>
              <w:bottom w:val="single" w:sz="4" w:space="0" w:color="auto"/>
              <w:right w:val="single" w:sz="4" w:space="0" w:color="auto"/>
            </w:tcBorders>
          </w:tcPr>
          <w:p w14:paraId="05139945" w14:textId="77777777" w:rsidR="005220C9" w:rsidRPr="00B55E3E" w:rsidRDefault="005220C9" w:rsidP="005220C9">
            <w:pPr>
              <w:pStyle w:val="TAL"/>
              <w:rPr>
                <w:b/>
                <w:bCs/>
                <w:i/>
                <w:iCs/>
              </w:rPr>
            </w:pPr>
            <w:r w:rsidRPr="00B55E3E">
              <w:rPr>
                <w:b/>
                <w:bCs/>
                <w:i/>
                <w:iCs/>
                <w:lang w:eastAsia="sv-SE"/>
              </w:rPr>
              <w:t>servCellInfoListMCG-EUTRA</w:t>
            </w:r>
          </w:p>
          <w:p w14:paraId="5BEB9400" w14:textId="4AB6C71B" w:rsidR="005220C9" w:rsidRPr="00B55E3E" w:rsidRDefault="005220C9" w:rsidP="005220C9">
            <w:pPr>
              <w:pStyle w:val="TAL"/>
              <w:rPr>
                <w:lang w:eastAsia="sv-SE"/>
              </w:rPr>
            </w:pPr>
            <w:r w:rsidRPr="00B55E3E">
              <w:t xml:space="preserve">Indicates the carrier frequency and the transmission bandwidth of the serving cell(s) in the MCG in intra-band </w:t>
            </w:r>
            <w:r w:rsidRPr="00B55E3E">
              <w:rPr>
                <w:lang w:eastAsia="sv-SE"/>
              </w:rPr>
              <w:t>(NG)EN-DC</w:t>
            </w:r>
            <w:r w:rsidRPr="00B55E3E">
              <w:t xml:space="preserve">. The field is needed when MN and SN operate serving cells in the same band for either contiguous or non-contiguous </w:t>
            </w:r>
            <w:r w:rsidRPr="00B55E3E">
              <w:rPr>
                <w:rFonts w:cs="Arial"/>
                <w:szCs w:val="18"/>
              </w:rPr>
              <w:t xml:space="preserve">intra-band band combination or </w:t>
            </w:r>
            <w:r w:rsidRPr="00B55E3E">
              <w:t xml:space="preserve">LTE NR inter-band band combinations where the frequency range of the E-UTRA band is a subset of the frequency range of the NR band (as specified in Table 5.5B.4.1-1 of TS 38.101-3 [34]) in </w:t>
            </w:r>
            <w:r w:rsidRPr="00B55E3E">
              <w:rPr>
                <w:lang w:eastAsia="sv-SE"/>
              </w:rPr>
              <w:t>(NG)EN-DC</w:t>
            </w:r>
            <w:r w:rsidRPr="00B55E3E">
              <w:t>.</w:t>
            </w:r>
          </w:p>
        </w:tc>
      </w:tr>
      <w:tr w:rsidR="00C148E4" w:rsidRPr="00B55E3E" w14:paraId="3B03CD39" w14:textId="77777777" w:rsidTr="00426811">
        <w:tc>
          <w:tcPr>
            <w:tcW w:w="14173" w:type="dxa"/>
            <w:tcBorders>
              <w:top w:val="single" w:sz="4" w:space="0" w:color="auto"/>
              <w:left w:val="single" w:sz="4" w:space="0" w:color="auto"/>
              <w:bottom w:val="single" w:sz="4" w:space="0" w:color="auto"/>
              <w:right w:val="single" w:sz="4" w:space="0" w:color="auto"/>
            </w:tcBorders>
          </w:tcPr>
          <w:p w14:paraId="5FF7BCD9" w14:textId="77777777" w:rsidR="005220C9" w:rsidRPr="00B55E3E" w:rsidRDefault="005220C9" w:rsidP="005220C9">
            <w:pPr>
              <w:pStyle w:val="TAL"/>
              <w:rPr>
                <w:b/>
                <w:bCs/>
                <w:i/>
                <w:iCs/>
                <w:lang w:eastAsia="sv-SE"/>
              </w:rPr>
            </w:pPr>
            <w:r w:rsidRPr="00B55E3E">
              <w:rPr>
                <w:b/>
                <w:bCs/>
                <w:i/>
                <w:iCs/>
                <w:lang w:eastAsia="sv-SE"/>
              </w:rPr>
              <w:t>servCellInfoListMCG-NR</w:t>
            </w:r>
          </w:p>
          <w:p w14:paraId="3E14B22A" w14:textId="3BE4E7A4" w:rsidR="005220C9" w:rsidRPr="00B55E3E" w:rsidRDefault="005220C9" w:rsidP="005220C9">
            <w:pPr>
              <w:pStyle w:val="TAL"/>
              <w:rPr>
                <w:lang w:eastAsia="sv-SE"/>
              </w:rPr>
            </w:pPr>
            <w:r w:rsidRPr="00B55E3E">
              <w:rPr>
                <w:lang w:eastAsia="sv-SE"/>
              </w:rPr>
              <w:t xml:space="preserve">Indicates the frequency band indicator, carrier center frequency, UE specific channel bandwidth and SCS </w:t>
            </w:r>
            <w:r w:rsidRPr="00B55E3E">
              <w:t>of the serving cell(s) in the MCG in intra-band</w:t>
            </w:r>
            <w:r w:rsidRPr="00B55E3E" w:rsidDel="00A62210">
              <w:t xml:space="preserve"> </w:t>
            </w:r>
            <w:r w:rsidRPr="00B55E3E">
              <w:rPr>
                <w:lang w:eastAsia="sv-SE"/>
              </w:rPr>
              <w:t xml:space="preserve">NE-DC. </w:t>
            </w:r>
            <w:r w:rsidRPr="00B55E3E">
              <w:t xml:space="preserve">The field is needed when MN and SN operate serving cells in the same band for either contiguous or non-contiguous </w:t>
            </w:r>
            <w:r w:rsidRPr="00B55E3E">
              <w:rPr>
                <w:rFonts w:cs="Arial"/>
                <w:szCs w:val="18"/>
              </w:rPr>
              <w:t xml:space="preserve">intra-band band combination or </w:t>
            </w:r>
            <w:r w:rsidRPr="00B55E3E">
              <w:t xml:space="preserve">LTE NR inter-band band combinations where the frequency range of the E-UTRA band is a subset of the frequency range of the NR band (as specified in Table 5.5B.4.1-1 of TS 38.101-3 [34]) in </w:t>
            </w:r>
            <w:r w:rsidRPr="00B55E3E">
              <w:rPr>
                <w:lang w:eastAsia="sv-SE"/>
              </w:rPr>
              <w:t>NE-DC</w:t>
            </w:r>
            <w:r w:rsidRPr="00B55E3E">
              <w:t>.</w:t>
            </w:r>
          </w:p>
        </w:tc>
      </w:tr>
      <w:tr w:rsidR="00C148E4" w:rsidRPr="00B55E3E" w14:paraId="3CC3B2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0E3871" w14:textId="77777777" w:rsidR="005220C9" w:rsidRPr="00B55E3E" w:rsidRDefault="005220C9" w:rsidP="005220C9">
            <w:pPr>
              <w:pStyle w:val="TAL"/>
              <w:rPr>
                <w:b/>
                <w:i/>
                <w:lang w:eastAsia="sv-SE"/>
              </w:rPr>
            </w:pPr>
            <w:r w:rsidRPr="00B55E3E">
              <w:rPr>
                <w:b/>
                <w:i/>
                <w:lang w:eastAsia="sv-SE"/>
              </w:rPr>
              <w:t>servFrequenciesMN-NR</w:t>
            </w:r>
          </w:p>
          <w:p w14:paraId="0197EF4B" w14:textId="7D4A0FD7" w:rsidR="005220C9" w:rsidRPr="00B55E3E" w:rsidRDefault="005220C9" w:rsidP="005220C9">
            <w:pPr>
              <w:pStyle w:val="TAL"/>
              <w:rPr>
                <w:b/>
                <w:i/>
                <w:lang w:eastAsia="sv-SE"/>
              </w:rPr>
            </w:pPr>
            <w:r w:rsidRPr="00B55E3E">
              <w:rPr>
                <w:lang w:eastAsia="sv-SE"/>
              </w:rPr>
              <w:t xml:space="preserve">Indicates the frequency of all serving cells that include PCell and SCell(s) </w:t>
            </w:r>
            <w:r w:rsidRPr="00B55E3E">
              <w:rPr>
                <w:rFonts w:cs="Arial"/>
                <w:szCs w:val="18"/>
              </w:rPr>
              <w:t>with SSB</w:t>
            </w:r>
            <w:r w:rsidRPr="00B55E3E">
              <w:rPr>
                <w:lang w:eastAsia="sv-SE"/>
              </w:rPr>
              <w:t xml:space="preserve"> configured in MCG. This field is only used in NR-DC. </w:t>
            </w:r>
            <w:r w:rsidRPr="00B55E3E">
              <w:rPr>
                <w:rStyle w:val="Emphasis"/>
                <w:rFonts w:cs="Arial"/>
                <w:szCs w:val="18"/>
              </w:rPr>
              <w:t>servFrequenciesMN-NR</w:t>
            </w:r>
            <w:r w:rsidRPr="00B55E3E">
              <w:rPr>
                <w:rStyle w:val="Emphasis"/>
              </w:rPr>
              <w:t xml:space="preserve"> </w:t>
            </w:r>
            <w:r w:rsidRPr="00B55E3E">
              <w:rPr>
                <w:rFonts w:cs="Arial"/>
                <w:szCs w:val="18"/>
              </w:rPr>
              <w:t xml:space="preserve">indicates </w:t>
            </w:r>
            <w:r w:rsidRPr="00B55E3E">
              <w:rPr>
                <w:rStyle w:val="Emphasis"/>
                <w:rFonts w:cs="Arial"/>
                <w:szCs w:val="18"/>
              </w:rPr>
              <w:t>absoluteFrequencySSB</w:t>
            </w:r>
            <w:r w:rsidRPr="00B55E3E">
              <w:rPr>
                <w:rFonts w:cs="Arial"/>
                <w:szCs w:val="18"/>
              </w:rPr>
              <w:t>.</w:t>
            </w:r>
          </w:p>
        </w:tc>
      </w:tr>
      <w:tr w:rsidR="00C148E4" w:rsidRPr="00B55E3E" w14:paraId="6F0DC2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94E046" w14:textId="77777777" w:rsidR="005220C9" w:rsidRPr="00B55E3E" w:rsidRDefault="005220C9" w:rsidP="005220C9">
            <w:pPr>
              <w:pStyle w:val="TAL"/>
              <w:rPr>
                <w:b/>
                <w:i/>
                <w:lang w:eastAsia="sv-SE"/>
              </w:rPr>
            </w:pPr>
            <w:r w:rsidRPr="00B55E3E">
              <w:rPr>
                <w:b/>
                <w:i/>
                <w:lang w:eastAsia="sv-SE"/>
              </w:rPr>
              <w:t>sftdFrequencyList-NR</w:t>
            </w:r>
          </w:p>
          <w:p w14:paraId="7C6CA548" w14:textId="77777777" w:rsidR="005220C9" w:rsidRPr="00B55E3E" w:rsidRDefault="005220C9" w:rsidP="005220C9">
            <w:pPr>
              <w:pStyle w:val="TAL"/>
              <w:rPr>
                <w:b/>
                <w:i/>
                <w:lang w:eastAsia="sv-SE"/>
              </w:rPr>
            </w:pPr>
            <w:r w:rsidRPr="00B55E3E">
              <w:rPr>
                <w:lang w:eastAsia="sv-SE"/>
              </w:rPr>
              <w:t>Includes a list of SSB frequencies.</w:t>
            </w:r>
            <w:r w:rsidRPr="00B55E3E">
              <w:rPr>
                <w:szCs w:val="22"/>
                <w:lang w:eastAsia="sv-SE"/>
              </w:rPr>
              <w:t xml:space="preserve"> Each entry identifies </w:t>
            </w:r>
            <w:r w:rsidRPr="00B55E3E">
              <w:rPr>
                <w:lang w:eastAsia="sv-SE"/>
              </w:rPr>
              <w:t>the SSB frequency of a PSCell, which corresponds to</w:t>
            </w:r>
            <w:r w:rsidRPr="00B55E3E">
              <w:rPr>
                <w:szCs w:val="22"/>
                <w:lang w:eastAsia="sv-SE"/>
              </w:rPr>
              <w:t xml:space="preserve"> one </w:t>
            </w:r>
            <w:r w:rsidRPr="00B55E3E">
              <w:rPr>
                <w:i/>
                <w:lang w:eastAsia="sv-SE"/>
              </w:rPr>
              <w:t>MeasResultCellSFTD-NR</w:t>
            </w:r>
            <w:r w:rsidRPr="00B55E3E">
              <w:rPr>
                <w:szCs w:val="22"/>
                <w:lang w:eastAsia="sv-SE"/>
              </w:rPr>
              <w:t xml:space="preserve"> entry in the </w:t>
            </w:r>
            <w:r w:rsidRPr="00B55E3E">
              <w:rPr>
                <w:i/>
                <w:szCs w:val="22"/>
                <w:lang w:eastAsia="sv-SE"/>
              </w:rPr>
              <w:t>MeasResultCellListSFTD-NR</w:t>
            </w:r>
            <w:r w:rsidRPr="00B55E3E">
              <w:rPr>
                <w:szCs w:val="22"/>
                <w:lang w:eastAsia="sv-SE"/>
              </w:rPr>
              <w:t>.</w:t>
            </w:r>
          </w:p>
        </w:tc>
      </w:tr>
      <w:tr w:rsidR="00C148E4" w:rsidRPr="00B55E3E" w14:paraId="1BB87C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F61D70" w14:textId="77777777" w:rsidR="005220C9" w:rsidRPr="00B55E3E" w:rsidRDefault="005220C9" w:rsidP="005220C9">
            <w:pPr>
              <w:pStyle w:val="TAL"/>
              <w:rPr>
                <w:b/>
                <w:i/>
                <w:lang w:eastAsia="sv-SE"/>
              </w:rPr>
            </w:pPr>
            <w:r w:rsidRPr="00B55E3E">
              <w:rPr>
                <w:b/>
                <w:i/>
                <w:lang w:eastAsia="sv-SE"/>
              </w:rPr>
              <w:t>sftdFrequencyList-EUTRA</w:t>
            </w:r>
          </w:p>
          <w:p w14:paraId="65D44719" w14:textId="77777777" w:rsidR="005220C9" w:rsidRPr="00B55E3E" w:rsidRDefault="005220C9" w:rsidP="005220C9">
            <w:pPr>
              <w:pStyle w:val="TAL"/>
              <w:rPr>
                <w:b/>
                <w:i/>
                <w:lang w:eastAsia="sv-SE"/>
              </w:rPr>
            </w:pPr>
            <w:r w:rsidRPr="00B55E3E">
              <w:rPr>
                <w:lang w:eastAsia="sv-SE"/>
              </w:rPr>
              <w:t>Includes a list of E-UTRA frequencies.</w:t>
            </w:r>
            <w:r w:rsidRPr="00B55E3E">
              <w:rPr>
                <w:szCs w:val="22"/>
                <w:lang w:eastAsia="sv-SE"/>
              </w:rPr>
              <w:t xml:space="preserve"> Each entry identifies </w:t>
            </w:r>
            <w:r w:rsidRPr="00B55E3E">
              <w:rPr>
                <w:lang w:eastAsia="sv-SE"/>
              </w:rPr>
              <w:t>the carrier frequency of a PSCell, which corresponds to</w:t>
            </w:r>
            <w:r w:rsidRPr="00B55E3E">
              <w:rPr>
                <w:szCs w:val="22"/>
                <w:lang w:eastAsia="sv-SE"/>
              </w:rPr>
              <w:t xml:space="preserve"> one </w:t>
            </w:r>
            <w:r w:rsidRPr="00B55E3E">
              <w:rPr>
                <w:i/>
                <w:lang w:eastAsia="sv-SE"/>
              </w:rPr>
              <w:t>MeasResultSFTD-EUTRA</w:t>
            </w:r>
            <w:r w:rsidRPr="00B55E3E">
              <w:rPr>
                <w:szCs w:val="22"/>
                <w:lang w:eastAsia="sv-SE"/>
              </w:rPr>
              <w:t xml:space="preserve"> entry in the </w:t>
            </w:r>
            <w:r w:rsidRPr="00B55E3E">
              <w:rPr>
                <w:i/>
                <w:szCs w:val="22"/>
                <w:lang w:eastAsia="sv-SE"/>
              </w:rPr>
              <w:t>MeasResultCellListSFTD-EUTRA</w:t>
            </w:r>
            <w:r w:rsidRPr="00B55E3E">
              <w:rPr>
                <w:szCs w:val="22"/>
                <w:lang w:eastAsia="sv-SE"/>
              </w:rPr>
              <w:t>.</w:t>
            </w:r>
          </w:p>
        </w:tc>
      </w:tr>
      <w:tr w:rsidR="00C148E4" w:rsidRPr="00B55E3E" w14:paraId="06F110E9" w14:textId="77777777" w:rsidTr="00964CC4">
        <w:tc>
          <w:tcPr>
            <w:tcW w:w="14173" w:type="dxa"/>
            <w:tcBorders>
              <w:top w:val="single" w:sz="4" w:space="0" w:color="auto"/>
              <w:left w:val="single" w:sz="4" w:space="0" w:color="auto"/>
              <w:bottom w:val="single" w:sz="4" w:space="0" w:color="auto"/>
              <w:right w:val="single" w:sz="4" w:space="0" w:color="auto"/>
            </w:tcBorders>
          </w:tcPr>
          <w:p w14:paraId="0F817C82" w14:textId="77777777" w:rsidR="005220C9" w:rsidRPr="00B55E3E" w:rsidRDefault="005220C9" w:rsidP="005220C9">
            <w:pPr>
              <w:pStyle w:val="TAL"/>
              <w:rPr>
                <w:b/>
                <w:i/>
                <w:lang w:eastAsia="sv-SE"/>
              </w:rPr>
            </w:pPr>
            <w:r w:rsidRPr="00B55E3E">
              <w:rPr>
                <w:b/>
                <w:i/>
                <w:lang w:eastAsia="sv-SE"/>
              </w:rPr>
              <w:t>sidelinkUEInformationEUTRA</w:t>
            </w:r>
          </w:p>
          <w:p w14:paraId="759241BE" w14:textId="77777777" w:rsidR="005220C9" w:rsidRPr="00B55E3E" w:rsidRDefault="005220C9" w:rsidP="005220C9">
            <w:pPr>
              <w:pStyle w:val="TAL"/>
              <w:rPr>
                <w:bCs/>
                <w:iCs/>
                <w:lang w:eastAsia="sv-SE"/>
              </w:rPr>
            </w:pPr>
            <w:r w:rsidRPr="00B55E3E">
              <w:rPr>
                <w:bCs/>
                <w:iCs/>
                <w:lang w:eastAsia="sv-SE"/>
              </w:rPr>
              <w:t xml:space="preserve">This field contains the E-UTRA </w:t>
            </w:r>
            <w:r w:rsidRPr="00B55E3E">
              <w:rPr>
                <w:bCs/>
                <w:i/>
                <w:lang w:eastAsia="sv-SE"/>
              </w:rPr>
              <w:t>SidelinkUEInformation</w:t>
            </w:r>
            <w:r w:rsidRPr="00B55E3E">
              <w:rPr>
                <w:bCs/>
                <w:iCs/>
                <w:lang w:eastAsia="sv-SE"/>
              </w:rPr>
              <w:t xml:space="preserve"> message as specified in TS 36.331 [10].</w:t>
            </w:r>
          </w:p>
        </w:tc>
      </w:tr>
      <w:tr w:rsidR="00C148E4" w:rsidRPr="00B55E3E" w14:paraId="71E3BC55" w14:textId="77777777" w:rsidTr="00964CC4">
        <w:tc>
          <w:tcPr>
            <w:tcW w:w="14173" w:type="dxa"/>
            <w:tcBorders>
              <w:top w:val="single" w:sz="4" w:space="0" w:color="auto"/>
              <w:left w:val="single" w:sz="4" w:space="0" w:color="auto"/>
              <w:bottom w:val="single" w:sz="4" w:space="0" w:color="auto"/>
              <w:right w:val="single" w:sz="4" w:space="0" w:color="auto"/>
            </w:tcBorders>
          </w:tcPr>
          <w:p w14:paraId="692269EC" w14:textId="77777777" w:rsidR="005220C9" w:rsidRPr="00B55E3E" w:rsidRDefault="005220C9" w:rsidP="005220C9">
            <w:pPr>
              <w:pStyle w:val="TAL"/>
              <w:rPr>
                <w:b/>
                <w:i/>
                <w:lang w:eastAsia="sv-SE"/>
              </w:rPr>
            </w:pPr>
            <w:r w:rsidRPr="00B55E3E">
              <w:rPr>
                <w:b/>
                <w:i/>
                <w:lang w:eastAsia="sv-SE"/>
              </w:rPr>
              <w:lastRenderedPageBreak/>
              <w:t>sidelinkUEInformationNR</w:t>
            </w:r>
          </w:p>
          <w:p w14:paraId="6846742C" w14:textId="77777777" w:rsidR="005220C9" w:rsidRPr="00B55E3E" w:rsidRDefault="005220C9" w:rsidP="005220C9">
            <w:pPr>
              <w:pStyle w:val="TAL"/>
              <w:rPr>
                <w:lang w:eastAsia="sv-SE"/>
              </w:rPr>
            </w:pPr>
            <w:r w:rsidRPr="00B55E3E">
              <w:rPr>
                <w:lang w:eastAsia="sv-SE"/>
              </w:rPr>
              <w:t xml:space="preserve">This field contains the NR </w:t>
            </w:r>
            <w:r w:rsidRPr="00B55E3E">
              <w:rPr>
                <w:i/>
                <w:lang w:eastAsia="sv-SE"/>
              </w:rPr>
              <w:t>SidelinkUEInformationNR</w:t>
            </w:r>
            <w:r w:rsidRPr="00B55E3E">
              <w:rPr>
                <w:lang w:eastAsia="sv-SE"/>
              </w:rPr>
              <w:t xml:space="preserve"> message.</w:t>
            </w:r>
          </w:p>
        </w:tc>
      </w:tr>
      <w:tr w:rsidR="00C148E4" w:rsidRPr="00B55E3E" w14:paraId="5CCE08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BD0EDA" w14:textId="77777777" w:rsidR="005220C9" w:rsidRPr="00B55E3E" w:rsidRDefault="005220C9" w:rsidP="005220C9">
            <w:pPr>
              <w:pStyle w:val="TAL"/>
              <w:rPr>
                <w:b/>
                <w:i/>
                <w:lang w:eastAsia="sv-SE"/>
              </w:rPr>
            </w:pPr>
            <w:r w:rsidRPr="00B55E3E">
              <w:rPr>
                <w:b/>
                <w:i/>
                <w:lang w:eastAsia="sv-SE"/>
              </w:rPr>
              <w:t>sourceConfigSCG</w:t>
            </w:r>
          </w:p>
          <w:p w14:paraId="17EF9258" w14:textId="77777777" w:rsidR="005220C9" w:rsidRPr="00B55E3E" w:rsidRDefault="005220C9" w:rsidP="005220C9">
            <w:pPr>
              <w:pStyle w:val="TAL"/>
              <w:rPr>
                <w:lang w:eastAsia="sv-SE"/>
              </w:rPr>
            </w:pPr>
            <w:r w:rsidRPr="00B55E3E">
              <w:rPr>
                <w:lang w:eastAsia="sv-SE"/>
              </w:rPr>
              <w:t xml:space="preserve">Includes all of the current SCG configurations used by the target SN to build delta configuration to be sent to UE, e.g. during SN change. The field contains the </w:t>
            </w:r>
            <w:r w:rsidRPr="00B55E3E">
              <w:rPr>
                <w:i/>
                <w:lang w:eastAsia="sv-SE"/>
              </w:rPr>
              <w:t>RRCReconfiguration</w:t>
            </w:r>
            <w:r w:rsidRPr="00B55E3E">
              <w:rPr>
                <w:lang w:eastAsia="sv-SE"/>
              </w:rPr>
              <w:t xml:space="preserve"> message, i.e. including </w:t>
            </w:r>
            <w:r w:rsidRPr="00B55E3E">
              <w:rPr>
                <w:i/>
                <w:lang w:eastAsia="sv-SE"/>
              </w:rPr>
              <w:t>secondaryCellGroup</w:t>
            </w:r>
            <w:r w:rsidRPr="00B55E3E">
              <w:rPr>
                <w:lang w:eastAsia="ko-KR"/>
              </w:rPr>
              <w:t xml:space="preserve"> and </w:t>
            </w:r>
            <w:r w:rsidRPr="00B55E3E">
              <w:rPr>
                <w:i/>
                <w:lang w:eastAsia="ko-KR"/>
              </w:rPr>
              <w:t>measConfig</w:t>
            </w:r>
            <w:r w:rsidRPr="00B55E3E">
              <w:rPr>
                <w:lang w:eastAsia="sv-SE"/>
              </w:rPr>
              <w:t>. The field is signalled upon change of SN, unless MN uses full configuration option. Otherwise, the field is absent.</w:t>
            </w:r>
          </w:p>
        </w:tc>
      </w:tr>
      <w:tr w:rsidR="00C148E4" w:rsidRPr="00B55E3E" w14:paraId="4F10E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39F09F" w14:textId="77777777" w:rsidR="005220C9" w:rsidRPr="00B55E3E" w:rsidRDefault="005220C9" w:rsidP="005220C9">
            <w:pPr>
              <w:pStyle w:val="TAL"/>
              <w:rPr>
                <w:b/>
                <w:i/>
                <w:lang w:eastAsia="sv-SE"/>
              </w:rPr>
            </w:pPr>
            <w:r w:rsidRPr="00B55E3E">
              <w:rPr>
                <w:b/>
                <w:i/>
                <w:lang w:eastAsia="sv-SE"/>
              </w:rPr>
              <w:t>sourceConfigSCG-EUTRA</w:t>
            </w:r>
          </w:p>
          <w:p w14:paraId="34D0F342" w14:textId="77777777" w:rsidR="005220C9" w:rsidRPr="00B55E3E" w:rsidRDefault="005220C9" w:rsidP="005220C9">
            <w:pPr>
              <w:pStyle w:val="TAL"/>
              <w:rPr>
                <w:lang w:eastAsia="sv-SE"/>
              </w:rPr>
            </w:pPr>
            <w:r w:rsidRPr="00B55E3E">
              <w:rPr>
                <w:lang w:eastAsia="sv-SE"/>
              </w:rPr>
              <w:t xml:space="preserve">Includes the E-UTRA </w:t>
            </w:r>
            <w:r w:rsidRPr="00B55E3E">
              <w:rPr>
                <w:i/>
                <w:lang w:eastAsia="sv-SE"/>
              </w:rPr>
              <w:t>RRCConnectionReconfiguration</w:t>
            </w:r>
            <w:r w:rsidRPr="00B55E3E">
              <w:rPr>
                <w:lang w:eastAsia="sv-SE"/>
              </w:rPr>
              <w:t xml:space="preserve"> message as specified in TS 36.331 [10]. In this version of the specification, the E-UTRA RRC message can only include the field </w:t>
            </w:r>
            <w:r w:rsidRPr="00B55E3E">
              <w:rPr>
                <w:i/>
                <w:lang w:eastAsia="sv-SE"/>
              </w:rPr>
              <w:t>scg</w:t>
            </w:r>
            <w:r w:rsidRPr="00B55E3E">
              <w:rPr>
                <w:i/>
                <w:lang w:eastAsia="zh-CN"/>
              </w:rPr>
              <w:t>-Configuration</w:t>
            </w:r>
            <w:r w:rsidRPr="00B55E3E">
              <w:rPr>
                <w:i/>
                <w:lang w:eastAsia="sv-SE"/>
              </w:rPr>
              <w:t xml:space="preserve">. </w:t>
            </w:r>
            <w:r w:rsidRPr="00B55E3E">
              <w:rPr>
                <w:lang w:eastAsia="sv-SE"/>
              </w:rPr>
              <w:t>In this version of the specification, this field is absent when master gNB uses full configuration option. This field is only used in NE-DC.</w:t>
            </w:r>
          </w:p>
        </w:tc>
      </w:tr>
      <w:tr w:rsidR="00C148E4" w:rsidRPr="00B55E3E" w14:paraId="5BEC5A44" w14:textId="77777777" w:rsidTr="00964CC4">
        <w:tc>
          <w:tcPr>
            <w:tcW w:w="14173" w:type="dxa"/>
            <w:tcBorders>
              <w:top w:val="single" w:sz="4" w:space="0" w:color="auto"/>
              <w:left w:val="single" w:sz="4" w:space="0" w:color="auto"/>
              <w:bottom w:val="single" w:sz="4" w:space="0" w:color="auto"/>
              <w:right w:val="single" w:sz="4" w:space="0" w:color="auto"/>
            </w:tcBorders>
          </w:tcPr>
          <w:p w14:paraId="48CF7A9B" w14:textId="4DD85553" w:rsidR="005220C9" w:rsidRPr="00B55E3E" w:rsidRDefault="005220C9" w:rsidP="005220C9">
            <w:pPr>
              <w:pStyle w:val="TAL"/>
              <w:rPr>
                <w:b/>
                <w:bCs/>
                <w:i/>
                <w:iCs/>
              </w:rPr>
            </w:pPr>
            <w:r w:rsidRPr="00B55E3E">
              <w:rPr>
                <w:b/>
                <w:bCs/>
                <w:i/>
                <w:iCs/>
              </w:rPr>
              <w:t>twoPHRMode</w:t>
            </w:r>
            <w:r w:rsidR="001D1854" w:rsidRPr="00B55E3E">
              <w:rPr>
                <w:b/>
                <w:bCs/>
                <w:i/>
                <w:iCs/>
              </w:rPr>
              <w:t>M</w:t>
            </w:r>
            <w:r w:rsidRPr="00B55E3E">
              <w:rPr>
                <w:b/>
                <w:bCs/>
                <w:i/>
                <w:iCs/>
              </w:rPr>
              <w:t>CG</w:t>
            </w:r>
          </w:p>
          <w:p w14:paraId="4997B44A" w14:textId="7F4E424A" w:rsidR="005220C9" w:rsidRPr="00B55E3E" w:rsidRDefault="005220C9" w:rsidP="005220C9">
            <w:pPr>
              <w:pStyle w:val="TAL"/>
              <w:rPr>
                <w:b/>
                <w:i/>
                <w:lang w:eastAsia="sv-SE"/>
              </w:rPr>
            </w:pPr>
            <w:r w:rsidRPr="00B55E3E">
              <w:rPr>
                <w:lang w:eastAsia="sv-SE"/>
              </w:rPr>
              <w:t xml:space="preserve">Indicates if the power headroom for </w:t>
            </w:r>
            <w:r w:rsidR="001D1854" w:rsidRPr="00B55E3E">
              <w:rPr>
                <w:lang w:eastAsia="sv-SE"/>
              </w:rPr>
              <w:t>M</w:t>
            </w:r>
            <w:r w:rsidRPr="00B55E3E">
              <w:rPr>
                <w:lang w:eastAsia="sv-SE"/>
              </w:rPr>
              <w:t>CG shall be reported as two PHRs (each PHR associated with a SRS resource set) is enabled or not.</w:t>
            </w:r>
          </w:p>
        </w:tc>
      </w:tr>
      <w:tr w:rsidR="00C148E4" w:rsidRPr="00B55E3E" w14:paraId="5764E3DE" w14:textId="77777777" w:rsidTr="00964CC4">
        <w:tc>
          <w:tcPr>
            <w:tcW w:w="14173" w:type="dxa"/>
            <w:tcBorders>
              <w:top w:val="single" w:sz="4" w:space="0" w:color="auto"/>
              <w:left w:val="single" w:sz="4" w:space="0" w:color="auto"/>
              <w:bottom w:val="single" w:sz="4" w:space="0" w:color="auto"/>
              <w:right w:val="single" w:sz="4" w:space="0" w:color="auto"/>
            </w:tcBorders>
          </w:tcPr>
          <w:p w14:paraId="3296F507" w14:textId="77777777" w:rsidR="005220C9" w:rsidRPr="00B55E3E" w:rsidRDefault="005220C9" w:rsidP="005220C9">
            <w:pPr>
              <w:pStyle w:val="TAL"/>
              <w:rPr>
                <w:b/>
                <w:bCs/>
                <w:i/>
                <w:iCs/>
                <w:lang w:eastAsia="sv-SE"/>
              </w:rPr>
            </w:pPr>
            <w:r w:rsidRPr="00B55E3E">
              <w:rPr>
                <w:b/>
                <w:bCs/>
                <w:i/>
                <w:iCs/>
                <w:lang w:eastAsia="sv-SE"/>
              </w:rPr>
              <w:t>twoSRS-PUSCH-Repetition</w:t>
            </w:r>
          </w:p>
          <w:p w14:paraId="370F0CA5" w14:textId="34CF7EAA" w:rsidR="005220C9" w:rsidRPr="00B55E3E" w:rsidRDefault="005220C9" w:rsidP="005220C9">
            <w:pPr>
              <w:pStyle w:val="TAL"/>
              <w:rPr>
                <w:b/>
                <w:i/>
                <w:lang w:eastAsia="sv-SE"/>
              </w:rPr>
            </w:pPr>
            <w:r w:rsidRPr="00B55E3E">
              <w:rPr>
                <w:lang w:eastAsia="ko-KR"/>
              </w:rPr>
              <w:t xml:space="preserve">Indicates whether the indicated serving cell is configured for PUSCH repetition </w:t>
            </w:r>
            <w:r w:rsidRPr="00B55E3E">
              <w:rPr>
                <w:bCs/>
                <w:iCs/>
                <w:szCs w:val="22"/>
                <w:lang w:eastAsia="sv-SE"/>
              </w:rPr>
              <w:t xml:space="preserve">corresponding to two SRS resource sets </w:t>
            </w:r>
            <w:r w:rsidRPr="00B55E3E">
              <w:rPr>
                <w:lang w:eastAsia="x-none"/>
              </w:rPr>
              <w:t xml:space="preserve">configured in either </w:t>
            </w:r>
            <w:r w:rsidRPr="00B55E3E">
              <w:rPr>
                <w:rFonts w:cs="Arial"/>
                <w:i/>
                <w:iCs/>
              </w:rPr>
              <w:t>srs-ResourceSetToAddModList</w:t>
            </w:r>
            <w:r w:rsidRPr="00B55E3E">
              <w:rPr>
                <w:rFonts w:cs="Arial"/>
              </w:rPr>
              <w:t xml:space="preserve"> or </w:t>
            </w:r>
            <w:r w:rsidRPr="00B55E3E">
              <w:rPr>
                <w:rFonts w:cs="Arial"/>
                <w:i/>
                <w:iCs/>
              </w:rPr>
              <w:t>srs-ResourceSetToAddModListDCI-0-2</w:t>
            </w:r>
            <w:r w:rsidRPr="00B55E3E">
              <w:rPr>
                <w:rFonts w:cs="Arial"/>
              </w:rPr>
              <w:t xml:space="preserve"> with usage </w:t>
            </w:r>
            <w:r w:rsidR="00743BF8" w:rsidRPr="00B55E3E">
              <w:rPr>
                <w:rFonts w:cs="Arial"/>
              </w:rPr>
              <w:t>'</w:t>
            </w:r>
            <w:r w:rsidRPr="00B55E3E">
              <w:rPr>
                <w:rFonts w:cs="Arial"/>
              </w:rPr>
              <w:t>codebook</w:t>
            </w:r>
            <w:r w:rsidR="00743BF8" w:rsidRPr="00B55E3E">
              <w:rPr>
                <w:rFonts w:cs="Arial"/>
              </w:rPr>
              <w:t>'</w:t>
            </w:r>
            <w:r w:rsidRPr="00B55E3E">
              <w:rPr>
                <w:lang w:eastAsia="x-none"/>
              </w:rPr>
              <w:t xml:space="preserve"> or </w:t>
            </w:r>
            <w:r w:rsidR="00743BF8" w:rsidRPr="00B55E3E">
              <w:rPr>
                <w:rFonts w:cs="Arial"/>
              </w:rPr>
              <w:t>'</w:t>
            </w:r>
            <w:r w:rsidRPr="00B55E3E">
              <w:rPr>
                <w:rFonts w:cs="Arial"/>
              </w:rPr>
              <w:t>noncodebook</w:t>
            </w:r>
            <w:r w:rsidR="00743BF8" w:rsidRPr="00B55E3E">
              <w:rPr>
                <w:rFonts w:cs="Arial"/>
              </w:rPr>
              <w:t>'</w:t>
            </w:r>
            <w:r w:rsidRPr="00B55E3E">
              <w:rPr>
                <w:bCs/>
                <w:iCs/>
                <w:szCs w:val="22"/>
                <w:lang w:eastAsia="sv-SE"/>
              </w:rPr>
              <w:t>.</w:t>
            </w:r>
          </w:p>
        </w:tc>
      </w:tr>
      <w:tr w:rsidR="00C148E4" w:rsidRPr="00B55E3E" w14:paraId="33D55111" w14:textId="77777777" w:rsidTr="00964CC4">
        <w:tc>
          <w:tcPr>
            <w:tcW w:w="14173" w:type="dxa"/>
            <w:tcBorders>
              <w:top w:val="single" w:sz="4" w:space="0" w:color="auto"/>
              <w:left w:val="single" w:sz="4" w:space="0" w:color="auto"/>
              <w:bottom w:val="single" w:sz="4" w:space="0" w:color="auto"/>
              <w:right w:val="single" w:sz="4" w:space="0" w:color="auto"/>
            </w:tcBorders>
          </w:tcPr>
          <w:p w14:paraId="56D0C730" w14:textId="77777777" w:rsidR="005220C9" w:rsidRPr="00B55E3E" w:rsidRDefault="005220C9" w:rsidP="005220C9">
            <w:pPr>
              <w:pStyle w:val="TAL"/>
              <w:rPr>
                <w:b/>
                <w:i/>
                <w:lang w:eastAsia="sv-SE"/>
              </w:rPr>
            </w:pPr>
            <w:r w:rsidRPr="00B55E3E">
              <w:rPr>
                <w:b/>
                <w:i/>
                <w:lang w:eastAsia="sv-SE"/>
              </w:rPr>
              <w:t>ueAssistanceInformationSourceSCG</w:t>
            </w:r>
          </w:p>
          <w:p w14:paraId="22766A36" w14:textId="77777777" w:rsidR="005220C9" w:rsidRPr="00B55E3E" w:rsidRDefault="005220C9" w:rsidP="005220C9">
            <w:pPr>
              <w:pStyle w:val="TAL"/>
              <w:rPr>
                <w:lang w:eastAsia="sv-SE"/>
              </w:rPr>
            </w:pPr>
            <w:r w:rsidRPr="00B55E3E">
              <w:rPr>
                <w:lang w:eastAsia="sv-SE"/>
              </w:rPr>
              <w:t xml:space="preserve">Includes for each UE assistance feature associated with the SCG, the information last reported by the UE in the NR </w:t>
            </w:r>
            <w:r w:rsidRPr="00B55E3E">
              <w:rPr>
                <w:i/>
                <w:lang w:eastAsia="sv-SE"/>
              </w:rPr>
              <w:t>UEAssistanceInformation</w:t>
            </w:r>
            <w:r w:rsidRPr="00B55E3E">
              <w:rPr>
                <w:lang w:eastAsia="sv-SE"/>
              </w:rPr>
              <w:t xml:space="preserve"> message for the source SCG, if any.</w:t>
            </w:r>
          </w:p>
        </w:tc>
      </w:tr>
      <w:tr w:rsidR="005220C9" w:rsidRPr="00B55E3E" w14:paraId="572717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93BC8A" w14:textId="77777777" w:rsidR="005220C9" w:rsidRPr="00B55E3E" w:rsidRDefault="005220C9" w:rsidP="005220C9">
            <w:pPr>
              <w:pStyle w:val="TAL"/>
              <w:rPr>
                <w:b/>
                <w:i/>
                <w:lang w:eastAsia="sv-SE"/>
              </w:rPr>
            </w:pPr>
            <w:r w:rsidRPr="00B55E3E">
              <w:rPr>
                <w:b/>
                <w:i/>
                <w:lang w:eastAsia="sv-SE"/>
              </w:rPr>
              <w:t>ue-CapabilityInfo</w:t>
            </w:r>
          </w:p>
          <w:p w14:paraId="53B4B8EC" w14:textId="77777777" w:rsidR="005220C9" w:rsidRPr="00B55E3E" w:rsidRDefault="005220C9" w:rsidP="005220C9">
            <w:pPr>
              <w:pStyle w:val="TAL"/>
              <w:rPr>
                <w:lang w:eastAsia="sv-SE"/>
              </w:rPr>
            </w:pPr>
            <w:r w:rsidRPr="00B55E3E">
              <w:rPr>
                <w:lang w:eastAsia="sv-SE"/>
              </w:rPr>
              <w:t xml:space="preserve">Contains the IE </w:t>
            </w:r>
            <w:r w:rsidRPr="00B55E3E">
              <w:rPr>
                <w:i/>
                <w:lang w:eastAsia="sv-SE"/>
              </w:rPr>
              <w:t>UE-CapabilityRAT-ContainerList</w:t>
            </w:r>
            <w:r w:rsidRPr="00B55E3E">
              <w:rPr>
                <w:lang w:eastAsia="sv-SE"/>
              </w:rPr>
              <w:t xml:space="preserve"> supported by the UE (see NOTE 3)</w:t>
            </w:r>
            <w:r w:rsidRPr="00B55E3E">
              <w:rPr>
                <w:rFonts w:eastAsia="Yu Mincho"/>
                <w:lang w:eastAsia="sv-SE"/>
              </w:rPr>
              <w:t>.</w:t>
            </w:r>
            <w:r w:rsidRPr="00B55E3E">
              <w:rPr>
                <w:lang w:eastAsia="sv-SE"/>
              </w:rPr>
              <w:t xml:space="preserve"> A gNB that retrieves MRDC related capability containers ensures that the set of included MRDC containers is consistent w.r.t. the feature set related information.</w:t>
            </w:r>
          </w:p>
        </w:tc>
      </w:tr>
    </w:tbl>
    <w:p w14:paraId="11C97DDA" w14:textId="77777777" w:rsidR="00394471" w:rsidRPr="00B55E3E"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330ED7C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EDCE43" w14:textId="77777777" w:rsidR="00394471" w:rsidRPr="00B55E3E" w:rsidRDefault="00394471" w:rsidP="00964CC4">
            <w:pPr>
              <w:pStyle w:val="TAH"/>
              <w:rPr>
                <w:rFonts w:eastAsia="Calibri"/>
                <w:szCs w:val="22"/>
                <w:lang w:eastAsia="sv-SE"/>
              </w:rPr>
            </w:pPr>
            <w:r w:rsidRPr="00B55E3E">
              <w:rPr>
                <w:i/>
                <w:szCs w:val="22"/>
                <w:lang w:eastAsia="sv-SE"/>
              </w:rPr>
              <w:t xml:space="preserve">BandCombinationInfo </w:t>
            </w:r>
            <w:r w:rsidRPr="00B55E3E">
              <w:rPr>
                <w:szCs w:val="22"/>
                <w:lang w:eastAsia="sv-SE"/>
              </w:rPr>
              <w:t>field descriptions</w:t>
            </w:r>
          </w:p>
        </w:tc>
      </w:tr>
      <w:tr w:rsidR="00C148E4" w:rsidRPr="00B55E3E" w14:paraId="6621625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B78B573" w14:textId="77777777" w:rsidR="00394471" w:rsidRPr="00B55E3E" w:rsidRDefault="00394471" w:rsidP="00964CC4">
            <w:pPr>
              <w:pStyle w:val="TAL"/>
              <w:rPr>
                <w:rFonts w:eastAsia="Calibri"/>
                <w:szCs w:val="22"/>
                <w:lang w:eastAsia="sv-SE"/>
              </w:rPr>
            </w:pPr>
            <w:r w:rsidRPr="00B55E3E">
              <w:rPr>
                <w:b/>
                <w:i/>
                <w:szCs w:val="22"/>
                <w:lang w:eastAsia="sv-SE"/>
              </w:rPr>
              <w:t>allowedFeatureSetsList</w:t>
            </w:r>
          </w:p>
          <w:p w14:paraId="40D5D38B" w14:textId="77777777" w:rsidR="00394471" w:rsidRPr="00B55E3E" w:rsidRDefault="00394471" w:rsidP="00964CC4">
            <w:pPr>
              <w:pStyle w:val="TAL"/>
              <w:rPr>
                <w:rFonts w:eastAsia="Calibri"/>
                <w:szCs w:val="22"/>
                <w:lang w:eastAsia="sv-SE"/>
              </w:rPr>
            </w:pPr>
            <w:r w:rsidRPr="00B55E3E">
              <w:rPr>
                <w:szCs w:val="22"/>
                <w:lang w:eastAsia="sv-SE"/>
              </w:rPr>
              <w:t xml:space="preserve">Defines a subset of the entries in a </w:t>
            </w:r>
            <w:r w:rsidRPr="00B55E3E">
              <w:rPr>
                <w:i/>
                <w:lang w:eastAsia="sv-SE"/>
              </w:rPr>
              <w:t>FeatureSetCombination</w:t>
            </w:r>
            <w:r w:rsidRPr="00B55E3E">
              <w:rPr>
                <w:szCs w:val="22"/>
                <w:lang w:eastAsia="sv-SE"/>
              </w:rPr>
              <w:t xml:space="preserve">. Each index identifies </w:t>
            </w:r>
            <w:r w:rsidRPr="00B55E3E">
              <w:rPr>
                <w:lang w:eastAsia="sv-SE"/>
              </w:rPr>
              <w:t xml:space="preserve">a position in the </w:t>
            </w:r>
            <w:r w:rsidRPr="00B55E3E">
              <w:rPr>
                <w:i/>
                <w:lang w:eastAsia="sv-SE"/>
              </w:rPr>
              <w:t>FeatureSetCombination</w:t>
            </w:r>
            <w:r w:rsidRPr="00B55E3E">
              <w:rPr>
                <w:lang w:eastAsia="sv-SE"/>
              </w:rPr>
              <w:t>, which corresponds to</w:t>
            </w:r>
            <w:r w:rsidRPr="00B55E3E">
              <w:rPr>
                <w:szCs w:val="22"/>
                <w:lang w:eastAsia="sv-SE"/>
              </w:rPr>
              <w:t xml:space="preserve"> one </w:t>
            </w:r>
            <w:r w:rsidRPr="00B55E3E">
              <w:rPr>
                <w:i/>
                <w:lang w:eastAsia="sv-SE"/>
              </w:rPr>
              <w:t>FeatureSetUplink</w:t>
            </w:r>
            <w:r w:rsidRPr="00B55E3E">
              <w:rPr>
                <w:szCs w:val="22"/>
                <w:lang w:eastAsia="sv-SE"/>
              </w:rPr>
              <w:t>/</w:t>
            </w:r>
            <w:r w:rsidRPr="00B55E3E">
              <w:rPr>
                <w:i/>
                <w:lang w:eastAsia="sv-SE"/>
              </w:rPr>
              <w:t>Downlink</w:t>
            </w:r>
            <w:r w:rsidRPr="00B55E3E">
              <w:rPr>
                <w:szCs w:val="22"/>
                <w:lang w:eastAsia="sv-SE"/>
              </w:rPr>
              <w:t xml:space="preserve"> for each band entry in the associated band combination.</w:t>
            </w:r>
          </w:p>
        </w:tc>
      </w:tr>
      <w:tr w:rsidR="00394471" w:rsidRPr="00B55E3E" w14:paraId="7B3F998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9C7BF6A" w14:textId="77777777" w:rsidR="00394471" w:rsidRPr="00B55E3E" w:rsidRDefault="00394471" w:rsidP="00964CC4">
            <w:pPr>
              <w:pStyle w:val="TAL"/>
              <w:rPr>
                <w:rFonts w:eastAsia="Calibri"/>
                <w:szCs w:val="22"/>
                <w:lang w:eastAsia="sv-SE"/>
              </w:rPr>
            </w:pPr>
            <w:r w:rsidRPr="00B55E3E">
              <w:rPr>
                <w:b/>
                <w:i/>
                <w:szCs w:val="22"/>
                <w:lang w:eastAsia="sv-SE"/>
              </w:rPr>
              <w:t>bandCombinationIndex</w:t>
            </w:r>
          </w:p>
          <w:p w14:paraId="6F07045F" w14:textId="77777777" w:rsidR="00394471" w:rsidRPr="00B55E3E" w:rsidRDefault="00394471" w:rsidP="00964CC4">
            <w:pPr>
              <w:pStyle w:val="TAL"/>
              <w:rPr>
                <w:rFonts w:eastAsia="Calibri"/>
                <w:szCs w:val="22"/>
                <w:lang w:eastAsia="sv-SE"/>
              </w:rPr>
            </w:pPr>
            <w:r w:rsidRPr="00B55E3E">
              <w:rPr>
                <w:szCs w:val="22"/>
                <w:lang w:eastAsia="sv-SE"/>
              </w:rPr>
              <w:t xml:space="preserve">In case of NR-DC, this field indicates the position of a band combination in the </w:t>
            </w:r>
            <w:r w:rsidRPr="00B55E3E">
              <w:rPr>
                <w:i/>
                <w:lang w:eastAsia="sv-SE"/>
              </w:rPr>
              <w:t>supportedBandCombinationList</w:t>
            </w:r>
            <w:r w:rsidRPr="00B55E3E">
              <w:rPr>
                <w:iCs/>
                <w:lang w:eastAsia="sv-SE"/>
              </w:rPr>
              <w:t xml:space="preserve">. In case of NE-DC, this field indicates the position of a band combination in the </w:t>
            </w:r>
            <w:r w:rsidRPr="00B55E3E">
              <w:rPr>
                <w:i/>
                <w:lang w:eastAsia="sv-SE"/>
              </w:rPr>
              <w:t>supportedBandCombinationList</w:t>
            </w:r>
            <w:r w:rsidRPr="00B55E3E">
              <w:rPr>
                <w:iCs/>
                <w:lang w:eastAsia="sv-SE"/>
              </w:rPr>
              <w:t xml:space="preserve"> and/or </w:t>
            </w:r>
            <w:r w:rsidRPr="00B55E3E">
              <w:rPr>
                <w:i/>
                <w:lang w:eastAsia="sv-SE"/>
              </w:rPr>
              <w:t>supportedBandCombinationListNEDC-Only</w:t>
            </w:r>
            <w:r w:rsidRPr="00B55E3E">
              <w:rPr>
                <w:iCs/>
                <w:lang w:eastAsia="sv-SE"/>
              </w:rPr>
              <w:t xml:space="preserve">. </w:t>
            </w:r>
            <w:r w:rsidRPr="00B55E3E">
              <w:rPr>
                <w:iCs/>
              </w:rPr>
              <w:t>I</w:t>
            </w:r>
            <w:r w:rsidRPr="00B55E3E">
              <w:rPr>
                <w:szCs w:val="22"/>
              </w:rPr>
              <w:t xml:space="preserve">n case of (NG)EN-DC, this field indicates the position of a band combination in the </w:t>
            </w:r>
            <w:r w:rsidRPr="00B55E3E">
              <w:rPr>
                <w:i/>
              </w:rPr>
              <w:t xml:space="preserve">supportedBandCombinationList </w:t>
            </w:r>
            <w:r w:rsidRPr="00B55E3E">
              <w:rPr>
                <w:iCs/>
              </w:rPr>
              <w:t xml:space="preserve">and/or </w:t>
            </w:r>
            <w:r w:rsidRPr="00B55E3E">
              <w:rPr>
                <w:i/>
              </w:rPr>
              <w:t>supportedBandCombinationList-UplinkTxSwitch</w:t>
            </w:r>
            <w:r w:rsidRPr="00B55E3E">
              <w:rPr>
                <w:iCs/>
              </w:rPr>
              <w:t xml:space="preserve">. </w:t>
            </w:r>
            <w:r w:rsidRPr="00B55E3E">
              <w:rPr>
                <w:iCs/>
                <w:lang w:eastAsia="sv-SE"/>
              </w:rPr>
              <w:t xml:space="preserve">Band combination entries in </w:t>
            </w:r>
            <w:r w:rsidRPr="00B55E3E">
              <w:rPr>
                <w:i/>
                <w:lang w:eastAsia="sv-SE"/>
              </w:rPr>
              <w:t xml:space="preserve">supportedBandCombinationList </w:t>
            </w:r>
            <w:r w:rsidRPr="00B55E3E">
              <w:rPr>
                <w:iCs/>
                <w:lang w:eastAsia="sv-SE"/>
              </w:rPr>
              <w:t xml:space="preserve">are referred by an index which corresponds to the position of a band combination in the </w:t>
            </w:r>
            <w:r w:rsidRPr="00B55E3E">
              <w:rPr>
                <w:i/>
                <w:lang w:eastAsia="sv-SE"/>
              </w:rPr>
              <w:t>supportedBandCombinationList</w:t>
            </w:r>
            <w:r w:rsidRPr="00B55E3E">
              <w:rPr>
                <w:iCs/>
                <w:lang w:eastAsia="sv-SE"/>
              </w:rPr>
              <w:t xml:space="preserve">. Band combination entries in </w:t>
            </w:r>
            <w:r w:rsidRPr="00B55E3E">
              <w:rPr>
                <w:i/>
                <w:lang w:eastAsia="sv-SE"/>
              </w:rPr>
              <w:t>supportedBandCombinationListNEDC-Only</w:t>
            </w:r>
            <w:r w:rsidRPr="00B55E3E">
              <w:rPr>
                <w:iCs/>
                <w:lang w:eastAsia="sv-SE"/>
              </w:rPr>
              <w:t xml:space="preserve"> are referred by an index which corresponds to the position of a band combination in the </w:t>
            </w:r>
            <w:r w:rsidRPr="00B55E3E">
              <w:rPr>
                <w:i/>
                <w:lang w:eastAsia="sv-SE"/>
              </w:rPr>
              <w:t>supportedBandCombinationListNEDC-Only</w:t>
            </w:r>
            <w:r w:rsidRPr="00B55E3E">
              <w:rPr>
                <w:iCs/>
                <w:lang w:eastAsia="sv-SE"/>
              </w:rPr>
              <w:t xml:space="preserve"> increased by the number of entries in </w:t>
            </w:r>
            <w:r w:rsidRPr="00B55E3E">
              <w:rPr>
                <w:i/>
                <w:lang w:eastAsia="sv-SE"/>
              </w:rPr>
              <w:t>supportedBandCombinationList</w:t>
            </w:r>
            <w:r w:rsidRPr="00B55E3E">
              <w:rPr>
                <w:iCs/>
                <w:lang w:eastAsia="sv-SE"/>
              </w:rPr>
              <w:t>.</w:t>
            </w:r>
            <w:r w:rsidRPr="00B55E3E">
              <w:rPr>
                <w:iCs/>
              </w:rPr>
              <w:t xml:space="preserve"> Band combination entries in </w:t>
            </w:r>
            <w:r w:rsidRPr="00B55E3E">
              <w:rPr>
                <w:i/>
              </w:rPr>
              <w:t xml:space="preserve">supportedBandCombinationList-UplinkTxSwitch </w:t>
            </w:r>
            <w:r w:rsidRPr="00B55E3E">
              <w:rPr>
                <w:iCs/>
              </w:rPr>
              <w:t xml:space="preserve">are referred by an index which corresponds to the position of a band combination in the </w:t>
            </w:r>
            <w:r w:rsidRPr="00B55E3E">
              <w:rPr>
                <w:i/>
              </w:rPr>
              <w:t xml:space="preserve">supportedBandCombinationList-UplinkTxSwitch </w:t>
            </w:r>
            <w:r w:rsidRPr="00B55E3E">
              <w:rPr>
                <w:iCs/>
              </w:rPr>
              <w:t xml:space="preserve">increased by the number of entries in </w:t>
            </w:r>
            <w:r w:rsidRPr="00B55E3E">
              <w:rPr>
                <w:i/>
              </w:rPr>
              <w:t>supportedBandCombinationList</w:t>
            </w:r>
            <w:r w:rsidRPr="00B55E3E">
              <w:rPr>
                <w:iCs/>
              </w:rPr>
              <w:t>.</w:t>
            </w:r>
          </w:p>
        </w:tc>
      </w:tr>
    </w:tbl>
    <w:p w14:paraId="51F2F643"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C148E4" w:rsidRPr="00B55E3E" w14:paraId="6E884A86"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0DE5728" w14:textId="77777777" w:rsidR="00394471" w:rsidRPr="00B55E3E" w:rsidRDefault="00394471" w:rsidP="00964CC4">
            <w:pPr>
              <w:pStyle w:val="TAH"/>
              <w:rPr>
                <w:lang w:eastAsia="sv-SE"/>
              </w:rPr>
            </w:pPr>
            <w:r w:rsidRPr="00B55E3E">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1CC28C2D" w14:textId="77777777" w:rsidR="00394471" w:rsidRPr="00B55E3E" w:rsidRDefault="00394471" w:rsidP="00964CC4">
            <w:pPr>
              <w:pStyle w:val="TAH"/>
              <w:rPr>
                <w:lang w:eastAsia="sv-SE"/>
              </w:rPr>
            </w:pPr>
            <w:r w:rsidRPr="00B55E3E">
              <w:rPr>
                <w:lang w:eastAsia="sv-SE"/>
              </w:rPr>
              <w:t>Explanation</w:t>
            </w:r>
          </w:p>
        </w:tc>
      </w:tr>
      <w:tr w:rsidR="00394471" w:rsidRPr="00B55E3E" w14:paraId="73748F9D"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D9FEF03" w14:textId="77777777" w:rsidR="00394471" w:rsidRPr="00B55E3E" w:rsidRDefault="00394471" w:rsidP="00964CC4">
            <w:pPr>
              <w:pStyle w:val="TAL"/>
              <w:rPr>
                <w:i/>
                <w:lang w:eastAsia="sv-SE"/>
              </w:rPr>
            </w:pPr>
            <w:r w:rsidRPr="00B55E3E">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7BA13B80" w14:textId="77777777" w:rsidR="00394471" w:rsidRPr="00B55E3E" w:rsidRDefault="00394471" w:rsidP="00964CC4">
            <w:pPr>
              <w:pStyle w:val="TAL"/>
              <w:rPr>
                <w:lang w:eastAsia="sv-SE"/>
              </w:rPr>
            </w:pPr>
            <w:r w:rsidRPr="00B55E3E">
              <w:rPr>
                <w:lang w:eastAsia="sv-SE"/>
              </w:rPr>
              <w:t>The field is mandatory present upon SN addition and SN change. It is optionally present upon SN modification and inter-MN handover without SN change. Otherwise, the field is absent.</w:t>
            </w:r>
          </w:p>
        </w:tc>
      </w:tr>
    </w:tbl>
    <w:p w14:paraId="59B66C73" w14:textId="77777777" w:rsidR="00394471" w:rsidRPr="00B55E3E" w:rsidRDefault="00394471" w:rsidP="00394471"/>
    <w:p w14:paraId="466B5FB4" w14:textId="77777777" w:rsidR="00394471" w:rsidRPr="00B55E3E" w:rsidRDefault="00394471" w:rsidP="00394471">
      <w:pPr>
        <w:pStyle w:val="NO"/>
        <w:rPr>
          <w:rFonts w:eastAsia="Yu Mincho"/>
        </w:rPr>
      </w:pPr>
      <w:r w:rsidRPr="00B55E3E">
        <w:rPr>
          <w:rFonts w:eastAsia="Yu Mincho"/>
        </w:rPr>
        <w:t>NOTE 3:</w:t>
      </w:r>
      <w:r w:rsidRPr="00B55E3E">
        <w:rPr>
          <w:rFonts w:eastAsia="Yu Mincho"/>
        </w:rPr>
        <w:tab/>
        <w:t xml:space="preserve">The following table indicates per MN RAT and SN RAT whether RAT capabilities are included or not in </w:t>
      </w:r>
      <w:r w:rsidRPr="00B55E3E">
        <w:rPr>
          <w:rFonts w:eastAsia="Yu Mincho"/>
          <w:i/>
        </w:rPr>
        <w:t>ue-CapabilityInfo</w:t>
      </w:r>
      <w:r w:rsidRPr="00B55E3E">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C148E4" w:rsidRPr="00B55E3E" w14:paraId="70F17DDC"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204353C2" w14:textId="77777777" w:rsidR="00394471" w:rsidRPr="00B55E3E" w:rsidRDefault="00394471" w:rsidP="00964CC4">
            <w:pPr>
              <w:pStyle w:val="TAH"/>
              <w:rPr>
                <w:rFonts w:eastAsia="Yu Mincho"/>
                <w:lang w:eastAsia="sv-SE"/>
              </w:rPr>
            </w:pPr>
            <w:r w:rsidRPr="00B55E3E">
              <w:rPr>
                <w:rFonts w:eastAsia="Yu Mincho"/>
                <w:lang w:eastAsia="sv-SE"/>
              </w:rPr>
              <w:lastRenderedPageBreak/>
              <w:t>MN RAT</w:t>
            </w:r>
          </w:p>
        </w:tc>
        <w:tc>
          <w:tcPr>
            <w:tcW w:w="2646" w:type="dxa"/>
            <w:tcBorders>
              <w:top w:val="single" w:sz="4" w:space="0" w:color="auto"/>
              <w:left w:val="single" w:sz="4" w:space="0" w:color="auto"/>
              <w:bottom w:val="single" w:sz="4" w:space="0" w:color="auto"/>
              <w:right w:val="single" w:sz="4" w:space="0" w:color="auto"/>
            </w:tcBorders>
          </w:tcPr>
          <w:p w14:paraId="51F10B5F" w14:textId="77777777" w:rsidR="00394471" w:rsidRPr="00B55E3E" w:rsidRDefault="00394471" w:rsidP="00964CC4">
            <w:pPr>
              <w:pStyle w:val="TAH"/>
              <w:rPr>
                <w:rFonts w:eastAsia="Yu Mincho"/>
                <w:lang w:eastAsia="sv-SE"/>
              </w:rPr>
            </w:pPr>
            <w:r w:rsidRPr="00B55E3E">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74E29CF" w14:textId="77777777" w:rsidR="00394471" w:rsidRPr="00B55E3E" w:rsidRDefault="00394471" w:rsidP="00964CC4">
            <w:pPr>
              <w:pStyle w:val="TAH"/>
              <w:rPr>
                <w:rFonts w:eastAsia="Yu Mincho"/>
                <w:lang w:eastAsia="sv-SE"/>
              </w:rPr>
            </w:pPr>
            <w:r w:rsidRPr="00B55E3E">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7CA6AC0F" w14:textId="77777777" w:rsidR="00394471" w:rsidRPr="00B55E3E" w:rsidRDefault="00394471" w:rsidP="00964CC4">
            <w:pPr>
              <w:pStyle w:val="TAH"/>
              <w:rPr>
                <w:rFonts w:eastAsia="Yu Mincho"/>
                <w:lang w:eastAsia="sv-SE"/>
              </w:rPr>
            </w:pPr>
            <w:r w:rsidRPr="00B55E3E">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123AEB1" w14:textId="77777777" w:rsidR="00394471" w:rsidRPr="00B55E3E" w:rsidRDefault="00394471" w:rsidP="00964CC4">
            <w:pPr>
              <w:pStyle w:val="TAH"/>
              <w:rPr>
                <w:rFonts w:eastAsia="Yu Mincho"/>
                <w:lang w:eastAsia="sv-SE"/>
              </w:rPr>
            </w:pPr>
            <w:r w:rsidRPr="00B55E3E">
              <w:rPr>
                <w:rFonts w:eastAsia="Yu Mincho"/>
                <w:lang w:eastAsia="sv-SE"/>
              </w:rPr>
              <w:t>MR-DC capabilities</w:t>
            </w:r>
          </w:p>
        </w:tc>
      </w:tr>
      <w:tr w:rsidR="00C148E4" w:rsidRPr="00B55E3E" w14:paraId="7866BEA8"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7B765EA6" w14:textId="77777777" w:rsidR="00394471" w:rsidRPr="00B55E3E" w:rsidRDefault="00394471" w:rsidP="00964CC4">
            <w:pPr>
              <w:pStyle w:val="TAL"/>
              <w:rPr>
                <w:rFonts w:eastAsia="Yu Mincho"/>
                <w:lang w:eastAsia="sv-SE"/>
              </w:rPr>
            </w:pPr>
            <w:r w:rsidRPr="00B55E3E">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0719FEB8" w14:textId="77777777" w:rsidR="00394471" w:rsidRPr="00B55E3E" w:rsidRDefault="00394471" w:rsidP="00964CC4">
            <w:pPr>
              <w:pStyle w:val="TAL"/>
              <w:rPr>
                <w:rFonts w:eastAsia="Yu Mincho"/>
                <w:lang w:eastAsia="sv-SE"/>
              </w:rPr>
            </w:pPr>
            <w:r w:rsidRPr="00B55E3E">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0B4D886D" w14:textId="77777777" w:rsidR="00394471" w:rsidRPr="00B55E3E" w:rsidRDefault="00394471" w:rsidP="00964CC4">
            <w:pPr>
              <w:pStyle w:val="TAL"/>
              <w:rPr>
                <w:rFonts w:eastAsia="Yu Mincho"/>
                <w:lang w:eastAsia="sv-SE"/>
              </w:rPr>
            </w:pPr>
            <w:r w:rsidRPr="00B55E3E">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38777E30" w14:textId="77777777" w:rsidR="00394471" w:rsidRPr="00B55E3E" w:rsidRDefault="00394471" w:rsidP="00964CC4">
            <w:pPr>
              <w:pStyle w:val="TAL"/>
              <w:rPr>
                <w:rFonts w:eastAsia="Yu Mincho"/>
                <w:lang w:eastAsia="sv-SE"/>
              </w:rPr>
            </w:pPr>
            <w:r w:rsidRPr="00B55E3E">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B30C0F1" w14:textId="77777777" w:rsidR="00394471" w:rsidRPr="00B55E3E" w:rsidRDefault="00394471" w:rsidP="00964CC4">
            <w:pPr>
              <w:pStyle w:val="TAL"/>
              <w:rPr>
                <w:rFonts w:eastAsia="Yu Mincho"/>
                <w:lang w:eastAsia="sv-SE"/>
              </w:rPr>
            </w:pPr>
            <w:r w:rsidRPr="00B55E3E">
              <w:rPr>
                <w:rFonts w:eastAsia="Yu Mincho"/>
                <w:lang w:eastAsia="sv-SE"/>
              </w:rPr>
              <w:t>Need not be included if the UE Radio Capability ID as specified in 23.502 [43] is used. Included otherwise</w:t>
            </w:r>
          </w:p>
        </w:tc>
      </w:tr>
      <w:tr w:rsidR="00C148E4" w:rsidRPr="00B55E3E" w14:paraId="034DD75E" w14:textId="77777777" w:rsidTr="00964CC4">
        <w:tc>
          <w:tcPr>
            <w:tcW w:w="2889" w:type="dxa"/>
            <w:tcBorders>
              <w:top w:val="single" w:sz="4" w:space="0" w:color="auto"/>
              <w:left w:val="single" w:sz="4" w:space="0" w:color="auto"/>
              <w:bottom w:val="single" w:sz="4" w:space="0" w:color="auto"/>
              <w:right w:val="single" w:sz="4" w:space="0" w:color="auto"/>
            </w:tcBorders>
          </w:tcPr>
          <w:p w14:paraId="18AD1C75" w14:textId="77777777" w:rsidR="00394471" w:rsidRPr="00B55E3E" w:rsidRDefault="00394471" w:rsidP="00964CC4">
            <w:pPr>
              <w:pStyle w:val="TAL"/>
              <w:rPr>
                <w:rFonts w:eastAsia="Yu Mincho"/>
                <w:lang w:eastAsia="sv-SE"/>
              </w:rPr>
            </w:pPr>
            <w:r w:rsidRPr="00B55E3E">
              <w:t>NR</w:t>
            </w:r>
          </w:p>
        </w:tc>
        <w:tc>
          <w:tcPr>
            <w:tcW w:w="2646" w:type="dxa"/>
            <w:tcBorders>
              <w:top w:val="single" w:sz="4" w:space="0" w:color="auto"/>
              <w:left w:val="single" w:sz="4" w:space="0" w:color="auto"/>
              <w:bottom w:val="single" w:sz="4" w:space="0" w:color="auto"/>
              <w:right w:val="single" w:sz="4" w:space="0" w:color="auto"/>
            </w:tcBorders>
          </w:tcPr>
          <w:p w14:paraId="44297DDC" w14:textId="77777777" w:rsidR="00394471" w:rsidRPr="00B55E3E" w:rsidRDefault="00394471" w:rsidP="00964CC4">
            <w:pPr>
              <w:pStyle w:val="TAL"/>
              <w:rPr>
                <w:rFonts w:eastAsia="Yu Mincho"/>
                <w:lang w:eastAsia="sv-SE"/>
              </w:rPr>
            </w:pPr>
            <w:r w:rsidRPr="00B55E3E">
              <w:t>E-UTRA</w:t>
            </w:r>
          </w:p>
        </w:tc>
        <w:tc>
          <w:tcPr>
            <w:tcW w:w="2915" w:type="dxa"/>
            <w:tcBorders>
              <w:top w:val="single" w:sz="4" w:space="0" w:color="auto"/>
              <w:left w:val="single" w:sz="4" w:space="0" w:color="auto"/>
              <w:bottom w:val="single" w:sz="4" w:space="0" w:color="auto"/>
              <w:right w:val="single" w:sz="4" w:space="0" w:color="auto"/>
            </w:tcBorders>
          </w:tcPr>
          <w:p w14:paraId="06CE3419" w14:textId="77777777" w:rsidR="00394471" w:rsidRPr="00B55E3E" w:rsidRDefault="00394471" w:rsidP="00964CC4">
            <w:pPr>
              <w:pStyle w:val="TAL"/>
              <w:rPr>
                <w:rFonts w:eastAsia="Yu Mincho"/>
                <w:lang w:eastAsia="sv-SE"/>
              </w:rPr>
            </w:pPr>
            <w:r w:rsidRPr="00B55E3E">
              <w:t>Not included</w:t>
            </w:r>
          </w:p>
        </w:tc>
        <w:tc>
          <w:tcPr>
            <w:tcW w:w="2915" w:type="dxa"/>
            <w:tcBorders>
              <w:top w:val="single" w:sz="4" w:space="0" w:color="auto"/>
              <w:left w:val="single" w:sz="4" w:space="0" w:color="auto"/>
              <w:bottom w:val="single" w:sz="4" w:space="0" w:color="auto"/>
              <w:right w:val="single" w:sz="4" w:space="0" w:color="auto"/>
            </w:tcBorders>
          </w:tcPr>
          <w:p w14:paraId="2FB14806" w14:textId="77777777" w:rsidR="00394471" w:rsidRPr="00B55E3E" w:rsidRDefault="00394471" w:rsidP="00964CC4">
            <w:pPr>
              <w:pStyle w:val="TAL"/>
              <w:rPr>
                <w:rFonts w:eastAsia="Yu Mincho"/>
                <w:lang w:eastAsia="sv-SE"/>
              </w:rPr>
            </w:pPr>
            <w:r w:rsidRPr="00B55E3E">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F24D6B6" w14:textId="77777777" w:rsidR="00394471" w:rsidRPr="00B55E3E" w:rsidRDefault="00394471" w:rsidP="00964CC4">
            <w:pPr>
              <w:pStyle w:val="TAL"/>
              <w:rPr>
                <w:rFonts w:eastAsia="Yu Mincho"/>
                <w:lang w:eastAsia="sv-SE"/>
              </w:rPr>
            </w:pPr>
            <w:r w:rsidRPr="00B55E3E">
              <w:rPr>
                <w:rFonts w:eastAsia="Yu Mincho"/>
              </w:rPr>
              <w:t>Need not be included if the UE Radio Capability ID as specified in 23.502 [43] is used. Included otherwise</w:t>
            </w:r>
          </w:p>
        </w:tc>
      </w:tr>
      <w:tr w:rsidR="00394471" w:rsidRPr="00B55E3E" w14:paraId="746FE5D3" w14:textId="77777777" w:rsidTr="00964CC4">
        <w:tc>
          <w:tcPr>
            <w:tcW w:w="2889" w:type="dxa"/>
            <w:tcBorders>
              <w:top w:val="single" w:sz="4" w:space="0" w:color="auto"/>
              <w:left w:val="single" w:sz="4" w:space="0" w:color="auto"/>
              <w:bottom w:val="single" w:sz="4" w:space="0" w:color="auto"/>
              <w:right w:val="single" w:sz="4" w:space="0" w:color="auto"/>
            </w:tcBorders>
          </w:tcPr>
          <w:p w14:paraId="5C4BDD0E" w14:textId="77777777" w:rsidR="00394471" w:rsidRPr="00B55E3E" w:rsidRDefault="00394471" w:rsidP="00964CC4">
            <w:pPr>
              <w:pStyle w:val="TAL"/>
              <w:rPr>
                <w:rFonts w:eastAsia="Yu Mincho"/>
                <w:lang w:eastAsia="sv-SE"/>
              </w:rPr>
            </w:pPr>
            <w:r w:rsidRPr="00B55E3E">
              <w:t>NR</w:t>
            </w:r>
          </w:p>
        </w:tc>
        <w:tc>
          <w:tcPr>
            <w:tcW w:w="2646" w:type="dxa"/>
            <w:tcBorders>
              <w:top w:val="single" w:sz="4" w:space="0" w:color="auto"/>
              <w:left w:val="single" w:sz="4" w:space="0" w:color="auto"/>
              <w:bottom w:val="single" w:sz="4" w:space="0" w:color="auto"/>
              <w:right w:val="single" w:sz="4" w:space="0" w:color="auto"/>
            </w:tcBorders>
          </w:tcPr>
          <w:p w14:paraId="656C4CDC" w14:textId="77777777" w:rsidR="00394471" w:rsidRPr="00B55E3E" w:rsidRDefault="00394471" w:rsidP="00964CC4">
            <w:pPr>
              <w:pStyle w:val="TAL"/>
              <w:rPr>
                <w:rFonts w:eastAsia="Yu Mincho"/>
                <w:lang w:eastAsia="sv-SE"/>
              </w:rPr>
            </w:pPr>
            <w:r w:rsidRPr="00B55E3E">
              <w:t>NR</w:t>
            </w:r>
          </w:p>
        </w:tc>
        <w:tc>
          <w:tcPr>
            <w:tcW w:w="2915" w:type="dxa"/>
            <w:tcBorders>
              <w:top w:val="single" w:sz="4" w:space="0" w:color="auto"/>
              <w:left w:val="single" w:sz="4" w:space="0" w:color="auto"/>
              <w:bottom w:val="single" w:sz="4" w:space="0" w:color="auto"/>
              <w:right w:val="single" w:sz="4" w:space="0" w:color="auto"/>
            </w:tcBorders>
          </w:tcPr>
          <w:p w14:paraId="06CD7E8C" w14:textId="77777777" w:rsidR="00394471" w:rsidRPr="00B55E3E" w:rsidRDefault="00394471" w:rsidP="00964CC4">
            <w:pPr>
              <w:pStyle w:val="TAL"/>
              <w:rPr>
                <w:rFonts w:eastAsia="Yu Mincho"/>
                <w:lang w:eastAsia="sv-SE"/>
              </w:rPr>
            </w:pPr>
            <w:r w:rsidRPr="00B55E3E">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147C868C" w14:textId="77777777" w:rsidR="00394471" w:rsidRPr="00B55E3E" w:rsidRDefault="00394471" w:rsidP="00964CC4">
            <w:pPr>
              <w:pStyle w:val="TAL"/>
              <w:rPr>
                <w:rFonts w:eastAsia="Yu Mincho"/>
                <w:lang w:eastAsia="sv-SE"/>
              </w:rPr>
            </w:pPr>
            <w:r w:rsidRPr="00B55E3E">
              <w:t>Not included</w:t>
            </w:r>
          </w:p>
        </w:tc>
        <w:tc>
          <w:tcPr>
            <w:tcW w:w="2916" w:type="dxa"/>
            <w:tcBorders>
              <w:top w:val="single" w:sz="4" w:space="0" w:color="auto"/>
              <w:left w:val="single" w:sz="4" w:space="0" w:color="auto"/>
              <w:bottom w:val="single" w:sz="4" w:space="0" w:color="auto"/>
              <w:right w:val="single" w:sz="4" w:space="0" w:color="auto"/>
            </w:tcBorders>
          </w:tcPr>
          <w:p w14:paraId="0842597E" w14:textId="77777777" w:rsidR="00394471" w:rsidRPr="00B55E3E" w:rsidRDefault="00394471" w:rsidP="00964CC4">
            <w:pPr>
              <w:pStyle w:val="TAL"/>
              <w:rPr>
                <w:rFonts w:eastAsia="Yu Mincho"/>
                <w:lang w:eastAsia="sv-SE"/>
              </w:rPr>
            </w:pPr>
            <w:r w:rsidRPr="00B55E3E">
              <w:t>Not included</w:t>
            </w:r>
          </w:p>
        </w:tc>
      </w:tr>
    </w:tbl>
    <w:p w14:paraId="03D0D28E" w14:textId="77777777" w:rsidR="00394471" w:rsidRPr="00B55E3E" w:rsidRDefault="00394471" w:rsidP="00394471"/>
    <w:bookmarkEnd w:id="2"/>
    <w:bookmarkEnd w:id="3"/>
    <w:bookmarkEnd w:id="4"/>
    <w:bookmarkEnd w:id="5"/>
    <w:bookmarkEnd w:id="6"/>
    <w:bookmarkEnd w:id="7"/>
    <w:bookmarkEnd w:id="8"/>
    <w:bookmarkEnd w:id="9"/>
    <w:bookmarkEnd w:id="10"/>
    <w:bookmarkEnd w:id="11"/>
    <w:bookmarkEnd w:id="12"/>
    <w:bookmarkEnd w:id="13"/>
    <w:p w14:paraId="62174683" w14:textId="7BC83191" w:rsidR="00AE631B" w:rsidRPr="00C3741A" w:rsidRDefault="00C3741A" w:rsidP="00C3741A">
      <w:pPr>
        <w:pBdr>
          <w:top w:val="single" w:sz="4" w:space="1" w:color="auto"/>
          <w:left w:val="single" w:sz="4" w:space="4" w:color="auto"/>
          <w:bottom w:val="single" w:sz="4" w:space="1" w:color="auto"/>
          <w:right w:val="single" w:sz="4" w:space="4" w:color="auto"/>
        </w:pBdr>
        <w:shd w:val="clear" w:color="auto" w:fill="FFFF00"/>
        <w:jc w:val="center"/>
        <w:rPr>
          <w:i/>
        </w:rPr>
      </w:pPr>
      <w:r w:rsidRPr="00C3741A">
        <w:rPr>
          <w:i/>
        </w:rPr>
        <w:t>END OF CHANGES</w:t>
      </w:r>
    </w:p>
    <w:sectPr w:rsidR="00AE631B" w:rsidRPr="00C3741A"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CBA87" w14:textId="77777777" w:rsidR="00DB411D" w:rsidRDefault="00DB411D">
      <w:pPr>
        <w:spacing w:after="0"/>
      </w:pPr>
      <w:r>
        <w:separator/>
      </w:r>
    </w:p>
  </w:endnote>
  <w:endnote w:type="continuationSeparator" w:id="0">
    <w:p w14:paraId="726B33AF" w14:textId="77777777" w:rsidR="00DB411D" w:rsidRDefault="00DB411D">
      <w:pPr>
        <w:spacing w:after="0"/>
      </w:pPr>
      <w:r>
        <w:continuationSeparator/>
      </w:r>
    </w:p>
  </w:endnote>
  <w:endnote w:type="continuationNotice" w:id="1">
    <w:p w14:paraId="50737DE7" w14:textId="77777777" w:rsidR="00DB411D" w:rsidRDefault="00DB41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7D2537" w:rsidRDefault="007D25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FB052" w14:textId="77777777" w:rsidR="00DB411D" w:rsidRDefault="00DB411D">
      <w:pPr>
        <w:spacing w:after="0"/>
      </w:pPr>
      <w:r>
        <w:separator/>
      </w:r>
    </w:p>
  </w:footnote>
  <w:footnote w:type="continuationSeparator" w:id="0">
    <w:p w14:paraId="637BEBC8" w14:textId="77777777" w:rsidR="00DB411D" w:rsidRDefault="00DB411D">
      <w:pPr>
        <w:spacing w:after="0"/>
      </w:pPr>
      <w:r>
        <w:continuationSeparator/>
      </w:r>
    </w:p>
  </w:footnote>
  <w:footnote w:type="continuationNotice" w:id="1">
    <w:p w14:paraId="4545488C" w14:textId="77777777" w:rsidR="00DB411D" w:rsidRDefault="00DB41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7D2537" w:rsidRDefault="007D2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7D2537" w:rsidRDefault="007D2537">
    <w:pPr>
      <w:framePr w:h="284" w:hRule="exact" w:wrap="around" w:vAnchor="text" w:hAnchor="margin" w:xAlign="right" w:y="1"/>
      <w:rPr>
        <w:rFonts w:ascii="Arial" w:hAnsi="Arial" w:cs="Arial"/>
        <w:b/>
        <w:sz w:val="18"/>
        <w:szCs w:val="18"/>
      </w:rPr>
    </w:pPr>
  </w:p>
  <w:p w14:paraId="7E4C60FC" w14:textId="77777777" w:rsidR="007D2537" w:rsidRDefault="007D25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4EE4">
      <w:rPr>
        <w:rFonts w:ascii="Arial" w:hAnsi="Arial" w:cs="Arial"/>
        <w:b/>
        <w:noProof/>
        <w:sz w:val="18"/>
        <w:szCs w:val="18"/>
      </w:rPr>
      <w:t>11</w:t>
    </w:r>
    <w:r>
      <w:rPr>
        <w:rFonts w:ascii="Arial" w:hAnsi="Arial" w:cs="Arial"/>
        <w:b/>
        <w:sz w:val="18"/>
        <w:szCs w:val="18"/>
      </w:rPr>
      <w:fldChar w:fldCharType="end"/>
    </w:r>
  </w:p>
  <w:p w14:paraId="5331B14F" w14:textId="325F5DC6" w:rsidR="007D2537" w:rsidRDefault="007D2537">
    <w:pPr>
      <w:framePr w:h="284" w:hRule="exact" w:wrap="around" w:vAnchor="text" w:hAnchor="margin" w:y="7"/>
      <w:rPr>
        <w:rFonts w:ascii="Arial" w:hAnsi="Arial" w:cs="Arial"/>
        <w:b/>
        <w:sz w:val="18"/>
        <w:szCs w:val="18"/>
      </w:rPr>
    </w:pPr>
  </w:p>
  <w:p w14:paraId="346C1704" w14:textId="77777777" w:rsidR="007D2537" w:rsidRDefault="007D2537">
    <w:pPr>
      <w:pStyle w:val="Header"/>
    </w:pPr>
  </w:p>
  <w:p w14:paraId="31BBBCD6" w14:textId="77777777" w:rsidR="007D2537" w:rsidRDefault="007D253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4709823">
    <w:abstractNumId w:val="0"/>
  </w:num>
  <w:num w:numId="2" w16cid:durableId="1088883918">
    <w:abstractNumId w:val="15"/>
  </w:num>
  <w:num w:numId="3" w16cid:durableId="142281053">
    <w:abstractNumId w:val="19"/>
  </w:num>
  <w:num w:numId="4" w16cid:durableId="1764375904">
    <w:abstractNumId w:val="18"/>
  </w:num>
  <w:num w:numId="5" w16cid:durableId="16007964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45693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5609593">
    <w:abstractNumId w:val="7"/>
  </w:num>
  <w:num w:numId="8" w16cid:durableId="1604610761">
    <w:abstractNumId w:val="6"/>
  </w:num>
  <w:num w:numId="9" w16cid:durableId="1761872905">
    <w:abstractNumId w:val="5"/>
  </w:num>
  <w:num w:numId="10" w16cid:durableId="2075352091">
    <w:abstractNumId w:val="4"/>
  </w:num>
  <w:num w:numId="11" w16cid:durableId="1732191195">
    <w:abstractNumId w:val="3"/>
  </w:num>
  <w:num w:numId="12" w16cid:durableId="1077358293">
    <w:abstractNumId w:val="2"/>
  </w:num>
  <w:num w:numId="13" w16cid:durableId="1253054781">
    <w:abstractNumId w:val="1"/>
  </w:num>
  <w:num w:numId="14" w16cid:durableId="738867681">
    <w:abstractNumId w:val="20"/>
  </w:num>
  <w:num w:numId="15" w16cid:durableId="1247423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2858542">
    <w:abstractNumId w:val="9"/>
  </w:num>
  <w:num w:numId="17" w16cid:durableId="1027101533">
    <w:abstractNumId w:val="21"/>
  </w:num>
  <w:num w:numId="18" w16cid:durableId="2117284310">
    <w:abstractNumId w:val="11"/>
  </w:num>
  <w:num w:numId="19" w16cid:durableId="370956068">
    <w:abstractNumId w:val="24"/>
  </w:num>
  <w:num w:numId="20" w16cid:durableId="1191529574">
    <w:abstractNumId w:val="13"/>
  </w:num>
  <w:num w:numId="21" w16cid:durableId="1027147021">
    <w:abstractNumId w:val="8"/>
  </w:num>
  <w:num w:numId="22" w16cid:durableId="823933796">
    <w:abstractNumId w:val="22"/>
  </w:num>
  <w:num w:numId="23" w16cid:durableId="170223367">
    <w:abstractNumId w:val="14"/>
  </w:num>
  <w:num w:numId="24" w16cid:durableId="328294585">
    <w:abstractNumId w:val="16"/>
  </w:num>
  <w:num w:numId="25" w16cid:durableId="1016421895">
    <w:abstractNumId w:val="12"/>
  </w:num>
  <w:num w:numId="26" w16cid:durableId="1518956799">
    <w:abstractNumId w:val="10"/>
  </w:num>
  <w:num w:numId="27" w16cid:durableId="1732926236">
    <w:abstractNumId w:val="17"/>
  </w:num>
  <w:num w:numId="28" w16cid:durableId="698238118">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C0A"/>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4EE4"/>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6BA7"/>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0C8"/>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0DDE"/>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45A"/>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150"/>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645"/>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983"/>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32"/>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0CE"/>
    <w:rsid w:val="005611F8"/>
    <w:rsid w:val="0056184F"/>
    <w:rsid w:val="005619BE"/>
    <w:rsid w:val="00562302"/>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1D"/>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1C9"/>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766"/>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3B3"/>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C7A"/>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7B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99"/>
    <w:rsid w:val="006C62FA"/>
    <w:rsid w:val="006C6721"/>
    <w:rsid w:val="006C69F1"/>
    <w:rsid w:val="006C7164"/>
    <w:rsid w:val="006C74E4"/>
    <w:rsid w:val="006C7750"/>
    <w:rsid w:val="006C79A6"/>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784"/>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537"/>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3069"/>
    <w:rsid w:val="00884383"/>
    <w:rsid w:val="00885C77"/>
    <w:rsid w:val="00885F29"/>
    <w:rsid w:val="008874E0"/>
    <w:rsid w:val="00887637"/>
    <w:rsid w:val="00887801"/>
    <w:rsid w:val="00887F85"/>
    <w:rsid w:val="00890426"/>
    <w:rsid w:val="0089042B"/>
    <w:rsid w:val="00890671"/>
    <w:rsid w:val="00890814"/>
    <w:rsid w:val="008909C0"/>
    <w:rsid w:val="00890C05"/>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BA"/>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C2B"/>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AD"/>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D8E"/>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1DF"/>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41A"/>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00B"/>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CA"/>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11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B97"/>
    <w:rsid w:val="00E90BB6"/>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F02"/>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692"/>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80A1E36C-E1BE-4058-9709-9A1D47E8A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20A348F-9A37-433C-B52C-C83F751A5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12</TotalTime>
  <Pages>15</Pages>
  <Words>5780</Words>
  <Characters>35207</Characters>
  <Application>Microsoft Office Word</Application>
  <DocSecurity>0</DocSecurity>
  <Lines>749</Lines>
  <Paragraphs>512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40475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13</cp:revision>
  <cp:lastPrinted>2017-05-08T10:55:00Z</cp:lastPrinted>
  <dcterms:created xsi:type="dcterms:W3CDTF">2022-11-16T08:49:00Z</dcterms:created>
  <dcterms:modified xsi:type="dcterms:W3CDTF">2022-11-17T11:25:00Z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